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0122C32" w14:paraId="0E8EAC58" wp14:textId="5CE009EC">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20122C32" w:rsidR="20122C32">
        <w:rPr>
          <w:rFonts w:ascii="Avenir Next LT Pro" w:hAnsi="Avenir Next LT Pro" w:eastAsia="Avenir Next LT Pro" w:cs="Avenir Next LT Pro"/>
          <w:b w:val="1"/>
          <w:bCs w:val="1"/>
          <w:i w:val="0"/>
          <w:iCs w:val="0"/>
          <w:caps w:val="0"/>
          <w:smallCaps w:val="0"/>
          <w:noProof w:val="0"/>
          <w:color w:val="000000" w:themeColor="text1" w:themeTint="FF" w:themeShade="FF"/>
          <w:sz w:val="22"/>
          <w:szCs w:val="22"/>
          <w:lang w:val="en-US"/>
        </w:rPr>
        <w:t>Project Plan</w:t>
      </w:r>
    </w:p>
    <w:tbl>
      <w:tblPr>
        <w:tblStyle w:val="TableNormal"/>
        <w:tblW w:w="0" w:type="auto"/>
        <w:jc w:val="center"/>
        <w:tblLayout w:type="fixed"/>
        <w:tblLook w:val="04A0" w:firstRow="1" w:lastRow="0" w:firstColumn="1" w:lastColumn="0" w:noHBand="0" w:noVBand="1"/>
      </w:tblPr>
      <w:tblGrid>
        <w:gridCol w:w="1815"/>
        <w:gridCol w:w="2775"/>
        <w:gridCol w:w="4725"/>
      </w:tblGrid>
      <w:tr w:rsidR="20122C32" w:rsidTr="20122C32" w14:paraId="47FEC236">
        <w:tc>
          <w:tcPr>
            <w:tcW w:w="181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0122C32" w:rsidP="20122C32" w:rsidRDefault="20122C32" w14:paraId="17B7DCC2" w14:textId="55B23667">
            <w:pPr>
              <w:spacing w:line="240" w:lineRule="auto"/>
              <w:rPr>
                <w:rFonts w:ascii="Avenir Next LT Pro" w:hAnsi="Avenir Next LT Pro" w:eastAsia="Avenir Next LT Pro" w:cs="Avenir Next LT Pro"/>
                <w:b w:val="0"/>
                <w:bCs w:val="0"/>
                <w:i w:val="0"/>
                <w:iCs w:val="0"/>
                <w:caps w:val="0"/>
                <w:smallCaps w:val="0"/>
                <w:color w:val="000000" w:themeColor="text1" w:themeTint="FF" w:themeShade="FF"/>
                <w:sz w:val="24"/>
                <w:szCs w:val="24"/>
              </w:rPr>
            </w:pPr>
            <w:r w:rsidRPr="20122C32" w:rsidR="20122C32">
              <w:rPr>
                <w:rFonts w:ascii="Avenir Next LT Pro" w:hAnsi="Avenir Next LT Pro" w:eastAsia="Avenir Next LT Pro" w:cs="Avenir Next LT Pro"/>
                <w:b w:val="0"/>
                <w:bCs w:val="0"/>
                <w:i w:val="0"/>
                <w:iCs w:val="0"/>
                <w:caps w:val="0"/>
                <w:smallCaps w:val="0"/>
                <w:color w:val="000000" w:themeColor="text1" w:themeTint="FF" w:themeShade="FF"/>
                <w:sz w:val="24"/>
                <w:szCs w:val="24"/>
                <w:lang w:val="en-US"/>
              </w:rPr>
              <w:t>Project: </w:t>
            </w:r>
          </w:p>
        </w:tc>
        <w:tc>
          <w:tcPr>
            <w:tcW w:w="7500" w:type="dxa"/>
            <w:gridSpan w:val="2"/>
            <w:tcBorders>
              <w:top w:val="single" w:color="000000" w:themeColor="text1" w:sz="6"/>
              <w:left w:val="single" w:color="000000" w:themeColor="text1" w:sz="6"/>
              <w:bottom w:val="single" w:color="000000" w:themeColor="text1" w:sz="6"/>
              <w:right w:val="single" w:color="000000" w:themeColor="text1" w:sz="6"/>
            </w:tcBorders>
            <w:tcMar/>
            <w:vAlign w:val="top"/>
          </w:tcPr>
          <w:p w:rsidR="20122C32" w:rsidP="20122C32" w:rsidRDefault="20122C32" w14:paraId="1BD3481F" w14:textId="4AF55986">
            <w:pPr>
              <w:spacing w:line="240" w:lineRule="auto"/>
              <w:rPr>
                <w:rFonts w:ascii="Avenir Next LT Pro" w:hAnsi="Avenir Next LT Pro" w:eastAsia="Avenir Next LT Pro" w:cs="Avenir Next LT Pro"/>
                <w:b w:val="0"/>
                <w:bCs w:val="0"/>
                <w:i w:val="0"/>
                <w:iCs w:val="0"/>
                <w:caps w:val="0"/>
                <w:smallCaps w:val="0"/>
                <w:color w:val="000000" w:themeColor="text1" w:themeTint="FF" w:themeShade="FF"/>
                <w:sz w:val="24"/>
                <w:szCs w:val="24"/>
              </w:rPr>
            </w:pPr>
            <w:r w:rsidRPr="20122C32" w:rsidR="20122C32">
              <w:rPr>
                <w:rFonts w:ascii="Avenir Next LT Pro" w:hAnsi="Avenir Next LT Pro" w:eastAsia="Avenir Next LT Pro" w:cs="Avenir Next LT Pro"/>
                <w:b w:val="0"/>
                <w:bCs w:val="0"/>
                <w:i w:val="0"/>
                <w:iCs w:val="0"/>
                <w:caps w:val="0"/>
                <w:smallCaps w:val="0"/>
                <w:color w:val="000000" w:themeColor="text1" w:themeTint="FF" w:themeShade="FF"/>
                <w:sz w:val="24"/>
                <w:szCs w:val="24"/>
                <w:lang w:val="en-US"/>
              </w:rPr>
              <w:t> </w:t>
            </w:r>
          </w:p>
        </w:tc>
      </w:tr>
      <w:tr w:rsidR="20122C32" w:rsidTr="20122C32" w14:paraId="7AEEE566">
        <w:tc>
          <w:tcPr>
            <w:tcW w:w="4590" w:type="dxa"/>
            <w:gridSpan w:val="2"/>
            <w:tcBorders>
              <w:top w:val="single" w:color="000000" w:themeColor="text1" w:sz="6"/>
              <w:left w:val="single" w:color="000000" w:themeColor="text1" w:sz="6"/>
              <w:bottom w:val="single" w:color="000000" w:themeColor="text1" w:sz="6"/>
              <w:right w:val="single" w:color="000000" w:themeColor="text1" w:sz="6"/>
            </w:tcBorders>
            <w:tcMar/>
            <w:vAlign w:val="top"/>
          </w:tcPr>
          <w:p w:rsidR="20122C32" w:rsidP="20122C32" w:rsidRDefault="20122C32" w14:paraId="35D0973D" w14:textId="32A70EF4">
            <w:pPr>
              <w:spacing w:line="240" w:lineRule="auto"/>
              <w:rPr>
                <w:rFonts w:ascii="Avenir Next LT Pro" w:hAnsi="Avenir Next LT Pro" w:eastAsia="Avenir Next LT Pro" w:cs="Avenir Next LT Pro"/>
                <w:b w:val="0"/>
                <w:bCs w:val="0"/>
                <w:i w:val="0"/>
                <w:iCs w:val="0"/>
                <w:caps w:val="0"/>
                <w:smallCaps w:val="0"/>
                <w:color w:val="000000" w:themeColor="text1" w:themeTint="FF" w:themeShade="FF"/>
                <w:sz w:val="24"/>
                <w:szCs w:val="24"/>
              </w:rPr>
            </w:pPr>
            <w:r w:rsidRPr="20122C32" w:rsidR="20122C32">
              <w:rPr>
                <w:rFonts w:ascii="Avenir Next LT Pro" w:hAnsi="Avenir Next LT Pro" w:eastAsia="Avenir Next LT Pro" w:cs="Avenir Next LT Pro"/>
                <w:b w:val="0"/>
                <w:bCs w:val="0"/>
                <w:i w:val="0"/>
                <w:iCs w:val="0"/>
                <w:caps w:val="0"/>
                <w:smallCaps w:val="0"/>
                <w:color w:val="000000" w:themeColor="text1" w:themeTint="FF" w:themeShade="FF"/>
                <w:sz w:val="24"/>
                <w:szCs w:val="24"/>
                <w:lang w:val="en-US"/>
              </w:rPr>
              <w:t>Project Plan Created By: </w:t>
            </w:r>
          </w:p>
        </w:tc>
        <w:tc>
          <w:tcPr>
            <w:tcW w:w="472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0122C32" w:rsidP="20122C32" w:rsidRDefault="20122C32" w14:paraId="5E2CF35D" w14:textId="41FF6029">
            <w:pPr>
              <w:spacing w:line="240" w:lineRule="auto"/>
              <w:rPr>
                <w:rFonts w:ascii="Avenir Next LT Pro" w:hAnsi="Avenir Next LT Pro" w:eastAsia="Avenir Next LT Pro" w:cs="Avenir Next LT Pro"/>
                <w:b w:val="0"/>
                <w:bCs w:val="0"/>
                <w:i w:val="0"/>
                <w:iCs w:val="0"/>
                <w:caps w:val="0"/>
                <w:smallCaps w:val="0"/>
                <w:color w:val="000000" w:themeColor="text1" w:themeTint="FF" w:themeShade="FF"/>
                <w:sz w:val="24"/>
                <w:szCs w:val="24"/>
              </w:rPr>
            </w:pPr>
            <w:r w:rsidRPr="20122C32" w:rsidR="20122C32">
              <w:rPr>
                <w:rFonts w:ascii="Avenir Next LT Pro" w:hAnsi="Avenir Next LT Pro" w:eastAsia="Avenir Next LT Pro" w:cs="Avenir Next LT Pro"/>
                <w:b w:val="0"/>
                <w:bCs w:val="0"/>
                <w:i w:val="0"/>
                <w:iCs w:val="0"/>
                <w:caps w:val="0"/>
                <w:smallCaps w:val="0"/>
                <w:color w:val="000000" w:themeColor="text1" w:themeTint="FF" w:themeShade="FF"/>
                <w:sz w:val="24"/>
                <w:szCs w:val="24"/>
                <w:lang w:val="en-US"/>
              </w:rPr>
              <w:t>Last Modified: </w:t>
            </w:r>
          </w:p>
        </w:tc>
      </w:tr>
      <w:tr w:rsidR="20122C32" w:rsidTr="20122C32" w14:paraId="40E867FC">
        <w:tc>
          <w:tcPr>
            <w:tcW w:w="4590" w:type="dxa"/>
            <w:gridSpan w:val="2"/>
            <w:tcBorders>
              <w:top w:val="single" w:color="000000" w:themeColor="text1" w:sz="6"/>
              <w:left w:val="single" w:color="000000" w:themeColor="text1" w:sz="6"/>
              <w:bottom w:val="single" w:color="000000" w:themeColor="text1" w:sz="6"/>
              <w:right w:val="single" w:color="000000" w:themeColor="text1" w:sz="6"/>
            </w:tcBorders>
            <w:tcMar/>
            <w:vAlign w:val="top"/>
          </w:tcPr>
          <w:p w:rsidR="20122C32" w:rsidP="20122C32" w:rsidRDefault="20122C32" w14:paraId="6BD3CA5B" w14:textId="34107D6A">
            <w:pPr>
              <w:spacing w:line="240" w:lineRule="auto"/>
              <w:rPr>
                <w:rFonts w:ascii="Avenir Next LT Pro" w:hAnsi="Avenir Next LT Pro" w:eastAsia="Avenir Next LT Pro" w:cs="Avenir Next LT Pro"/>
                <w:b w:val="0"/>
                <w:bCs w:val="0"/>
                <w:i w:val="0"/>
                <w:iCs w:val="0"/>
                <w:caps w:val="0"/>
                <w:smallCaps w:val="0"/>
                <w:color w:val="000000" w:themeColor="text1" w:themeTint="FF" w:themeShade="FF"/>
                <w:sz w:val="24"/>
                <w:szCs w:val="24"/>
              </w:rPr>
            </w:pPr>
            <w:r w:rsidRPr="20122C32" w:rsidR="20122C32">
              <w:rPr>
                <w:rFonts w:ascii="Avenir Next LT Pro" w:hAnsi="Avenir Next LT Pro" w:eastAsia="Avenir Next LT Pro" w:cs="Avenir Next LT Pro"/>
                <w:b w:val="0"/>
                <w:bCs w:val="0"/>
                <w:i w:val="0"/>
                <w:iCs w:val="0"/>
                <w:caps w:val="0"/>
                <w:smallCaps w:val="0"/>
                <w:color w:val="000000" w:themeColor="text1" w:themeTint="FF" w:themeShade="FF"/>
                <w:sz w:val="24"/>
                <w:szCs w:val="24"/>
                <w:lang w:val="en-US"/>
              </w:rPr>
              <w:t>Phone: </w:t>
            </w:r>
          </w:p>
        </w:tc>
        <w:tc>
          <w:tcPr>
            <w:tcW w:w="472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0122C32" w:rsidP="20122C32" w:rsidRDefault="20122C32" w14:paraId="6995ACC9" w14:textId="5000629F">
            <w:pPr>
              <w:spacing w:line="240" w:lineRule="auto"/>
              <w:rPr>
                <w:rFonts w:ascii="Avenir Next LT Pro" w:hAnsi="Avenir Next LT Pro" w:eastAsia="Avenir Next LT Pro" w:cs="Avenir Next LT Pro"/>
                <w:b w:val="0"/>
                <w:bCs w:val="0"/>
                <w:i w:val="0"/>
                <w:iCs w:val="0"/>
                <w:caps w:val="0"/>
                <w:smallCaps w:val="0"/>
                <w:color w:val="000000" w:themeColor="text1" w:themeTint="FF" w:themeShade="FF"/>
                <w:sz w:val="24"/>
                <w:szCs w:val="24"/>
              </w:rPr>
            </w:pPr>
            <w:r w:rsidRPr="20122C32" w:rsidR="20122C32">
              <w:rPr>
                <w:rFonts w:ascii="Avenir Next LT Pro" w:hAnsi="Avenir Next LT Pro" w:eastAsia="Avenir Next LT Pro" w:cs="Avenir Next LT Pro"/>
                <w:b w:val="0"/>
                <w:bCs w:val="0"/>
                <w:i w:val="0"/>
                <w:iCs w:val="0"/>
                <w:caps w:val="0"/>
                <w:smallCaps w:val="0"/>
                <w:color w:val="000000" w:themeColor="text1" w:themeTint="FF" w:themeShade="FF"/>
                <w:sz w:val="24"/>
                <w:szCs w:val="24"/>
                <w:lang w:val="en-US"/>
              </w:rPr>
              <w:t>Email: </w:t>
            </w:r>
          </w:p>
        </w:tc>
      </w:tr>
      <w:tr w:rsidR="20122C32" w:rsidTr="20122C32" w14:paraId="5390D6B6">
        <w:tc>
          <w:tcPr>
            <w:tcW w:w="9315" w:type="dxa"/>
            <w:gridSpan w:val="3"/>
            <w:tcBorders>
              <w:top w:val="single" w:color="000000" w:themeColor="text1" w:sz="6"/>
              <w:left w:val="single" w:color="000000" w:themeColor="text1" w:sz="6"/>
              <w:bottom w:val="single" w:color="000000" w:themeColor="text1" w:sz="6"/>
              <w:right w:val="single" w:color="000000" w:themeColor="text1" w:sz="6"/>
            </w:tcBorders>
            <w:tcMar/>
            <w:vAlign w:val="top"/>
          </w:tcPr>
          <w:p w:rsidR="20122C32" w:rsidP="20122C32" w:rsidRDefault="20122C32" w14:paraId="76E17010" w14:textId="62008B4F">
            <w:pPr>
              <w:pStyle w:val="Normal"/>
              <w:spacing w:line="240" w:lineRule="auto"/>
              <w:rPr>
                <w:rFonts w:ascii="Avenir Next LT Pro" w:hAnsi="Avenir Next LT Pro" w:eastAsia="Avenir Next LT Pro" w:cs="Avenir Next LT Pro"/>
                <w:b w:val="0"/>
                <w:bCs w:val="0"/>
                <w:i w:val="0"/>
                <w:iCs w:val="0"/>
                <w:caps w:val="0"/>
                <w:smallCaps w:val="0"/>
                <w:color w:val="000000" w:themeColor="text1" w:themeTint="FF" w:themeShade="FF"/>
                <w:sz w:val="24"/>
                <w:szCs w:val="24"/>
                <w:lang w:val="en-US"/>
              </w:rPr>
            </w:pPr>
            <w:r w:rsidRPr="20122C32" w:rsidR="20122C32">
              <w:rPr>
                <w:rFonts w:ascii="Avenir Next LT Pro" w:hAnsi="Avenir Next LT Pro" w:eastAsia="Avenir Next LT Pro" w:cs="Avenir Next LT Pro"/>
                <w:b w:val="0"/>
                <w:bCs w:val="0"/>
                <w:i w:val="0"/>
                <w:iCs w:val="0"/>
                <w:caps w:val="0"/>
                <w:smallCaps w:val="0"/>
                <w:color w:val="000000" w:themeColor="text1" w:themeTint="FF" w:themeShade="FF"/>
                <w:sz w:val="24"/>
                <w:szCs w:val="24"/>
                <w:lang w:val="en-US"/>
              </w:rPr>
              <w:t>Project Description:</w:t>
            </w:r>
          </w:p>
        </w:tc>
      </w:tr>
    </w:tbl>
    <w:p xmlns:wp14="http://schemas.microsoft.com/office/word/2010/wordml" w:rsidP="20122C32" w14:paraId="5BC9CEA9" wp14:textId="78F1A2AD">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br/>
      </w:r>
    </w:p>
    <w:p xmlns:wp14="http://schemas.microsoft.com/office/word/2010/wordml" w:rsidP="20122C32" w14:paraId="3EF6F628" wp14:textId="17A2E0EC">
      <w:pPr>
        <w:pStyle w:val="ListParagraph"/>
        <w:numPr>
          <w:ilvl w:val="0"/>
          <w:numId w:val="1"/>
        </w:numPr>
        <w:spacing w:after="160" w:line="259" w:lineRule="auto"/>
        <w:rPr>
          <w:rFonts w:ascii="Avenir Next LT Pro" w:hAnsi="Avenir Next LT Pro" w:eastAsia="Avenir Next LT Pro" w:cs="Avenir Next LT Pro"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0122C32" w:rsidR="20122C32">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The </w:t>
      </w:r>
      <w:hyperlink r:id="Rd4fd6efa59b14e74">
        <w:r w:rsidRPr="20122C32" w:rsidR="20122C32">
          <w:rPr>
            <w:rStyle w:val="Hyperlink"/>
            <w:rFonts w:ascii="Avenir Next LT Pro" w:hAnsi="Avenir Next LT Pro" w:eastAsia="Avenir Next LT Pro" w:cs="Avenir Next LT Pro"/>
            <w:b w:val="0"/>
            <w:bCs w:val="0"/>
            <w:i w:val="0"/>
            <w:iCs w:val="0"/>
            <w:caps w:val="0"/>
            <w:smallCaps w:val="0"/>
            <w:strike w:val="0"/>
            <w:dstrike w:val="0"/>
            <w:noProof w:val="0"/>
            <w:sz w:val="22"/>
            <w:szCs w:val="22"/>
            <w:lang w:val="en-US"/>
          </w:rPr>
          <w:t>Gantt</w:t>
        </w:r>
      </w:hyperlink>
      <w:r w:rsidRPr="20122C32" w:rsidR="20122C32">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 chart identifies the project timeline by providing a schedule of activities and milestones. </w:t>
      </w:r>
      <w:r>
        <w:br/>
      </w:r>
    </w:p>
    <w:p xmlns:wp14="http://schemas.microsoft.com/office/word/2010/wordml" w:rsidP="20122C32" w14:paraId="57FFF912" wp14:textId="5AFF844C">
      <w:pPr>
        <w:pStyle w:val="ListParagraph"/>
        <w:numPr>
          <w:ilvl w:val="0"/>
          <w:numId w:val="1"/>
        </w:numPr>
        <w:spacing w:after="160" w:line="259" w:lineRule="auto"/>
        <w:rPr>
          <w:rFonts w:ascii="Avenir Next LT Pro" w:hAnsi="Avenir Next LT Pro" w:eastAsia="Avenir Next LT Pro" w:cs="Avenir Next LT Pro"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0122C32" w:rsidR="20122C32">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The </w:t>
      </w:r>
      <w:hyperlink r:id="R1f26f1230e8f423e">
        <w:r w:rsidRPr="20122C32" w:rsidR="20122C32">
          <w:rPr>
            <w:rStyle w:val="Hyperlink"/>
            <w:rFonts w:ascii="Avenir Next LT Pro" w:hAnsi="Avenir Next LT Pro" w:eastAsia="Avenir Next LT Pro" w:cs="Avenir Next LT Pro"/>
            <w:b w:val="0"/>
            <w:bCs w:val="0"/>
            <w:i w:val="0"/>
            <w:iCs w:val="0"/>
            <w:caps w:val="0"/>
            <w:smallCaps w:val="0"/>
            <w:strike w:val="0"/>
            <w:dstrike w:val="0"/>
            <w:noProof w:val="0"/>
            <w:sz w:val="22"/>
            <w:szCs w:val="22"/>
            <w:lang w:val="en-US"/>
          </w:rPr>
          <w:t>Project Communications Plan</w:t>
        </w:r>
      </w:hyperlink>
      <w:r w:rsidRPr="20122C32" w:rsidR="20122C32">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 is a directory for the major stakeholders of the project. It details the form, frequency, and mode of communication of key stakeholders involved. </w:t>
      </w:r>
      <w:r>
        <w:br/>
      </w:r>
    </w:p>
    <w:p xmlns:wp14="http://schemas.microsoft.com/office/word/2010/wordml" w:rsidP="20122C32" w14:paraId="44C18D26" wp14:textId="0C8CEA11">
      <w:pPr>
        <w:pStyle w:val="ListParagraph"/>
        <w:numPr>
          <w:ilvl w:val="0"/>
          <w:numId w:val="1"/>
        </w:numPr>
        <w:spacing w:after="160" w:line="259" w:lineRule="auto"/>
        <w:rPr>
          <w:rFonts w:ascii="Avenir Next LT Pro" w:hAnsi="Avenir Next LT Pro" w:eastAsia="Avenir Next LT Pro" w:cs="Avenir Next LT Pro"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0122C32" w:rsidR="20122C32">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The </w:t>
      </w:r>
      <w:hyperlink r:id="R9c58e77c65304e01">
        <w:r w:rsidRPr="20122C32" w:rsidR="20122C32">
          <w:rPr>
            <w:rStyle w:val="Hyperlink"/>
            <w:rFonts w:ascii="Avenir Next LT Pro" w:hAnsi="Avenir Next LT Pro" w:eastAsia="Avenir Next LT Pro" w:cs="Avenir Next LT Pro"/>
            <w:b w:val="0"/>
            <w:bCs w:val="0"/>
            <w:i w:val="0"/>
            <w:iCs w:val="0"/>
            <w:caps w:val="0"/>
            <w:smallCaps w:val="0"/>
            <w:strike w:val="0"/>
            <w:dstrike w:val="0"/>
            <w:noProof w:val="0"/>
            <w:sz w:val="22"/>
            <w:szCs w:val="22"/>
            <w:lang w:val="en-US"/>
          </w:rPr>
          <w:t>Defining and Assigning</w:t>
        </w:r>
      </w:hyperlink>
      <w:r w:rsidRPr="20122C32" w:rsidR="20122C32">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 chart is used to show the different responsibilities among internal project members for the different aspects of work on the project.</w:t>
      </w:r>
      <w:r>
        <w:br/>
      </w:r>
    </w:p>
    <w:p xmlns:wp14="http://schemas.microsoft.com/office/word/2010/wordml" w:rsidP="20122C32" w14:paraId="31638432" wp14:textId="3F3D9D7B">
      <w:pPr>
        <w:pStyle w:val="ListParagraph"/>
        <w:numPr>
          <w:ilvl w:val="0"/>
          <w:numId w:val="1"/>
        </w:numPr>
        <w:spacing w:after="160" w:line="259" w:lineRule="auto"/>
        <w:rPr>
          <w:rFonts w:ascii="Avenir Next LT Pro" w:hAnsi="Avenir Next LT Pro" w:eastAsia="Avenir Next LT Pro" w:cs="Avenir Next LT Pro"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0122C32" w:rsidR="20122C32">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The </w:t>
      </w:r>
      <w:hyperlink r:id="Ra1466f435aee4e23">
        <w:r w:rsidRPr="20122C32" w:rsidR="20122C32">
          <w:rPr>
            <w:rStyle w:val="Hyperlink"/>
            <w:rFonts w:ascii="Avenir Next LT Pro" w:hAnsi="Avenir Next LT Pro" w:eastAsia="Avenir Next LT Pro" w:cs="Avenir Next LT Pro"/>
            <w:b w:val="0"/>
            <w:bCs w:val="0"/>
            <w:i w:val="0"/>
            <w:iCs w:val="0"/>
            <w:caps w:val="0"/>
            <w:smallCaps w:val="0"/>
            <w:strike w:val="0"/>
            <w:dstrike w:val="0"/>
            <w:noProof w:val="0"/>
            <w:sz w:val="22"/>
            <w:szCs w:val="22"/>
            <w:lang w:val="en-US"/>
          </w:rPr>
          <w:t>Work Breakdown Structure</w:t>
        </w:r>
      </w:hyperlink>
      <w:r w:rsidRPr="20122C32" w:rsidR="20122C32">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 is used to visually show how each phase of the project is broken down and major tasks that must be completed within each phase. </w:t>
      </w:r>
      <w:r>
        <w:br/>
      </w:r>
    </w:p>
    <w:p xmlns:wp14="http://schemas.microsoft.com/office/word/2010/wordml" w:rsidP="20122C32" w14:paraId="13697D96" wp14:textId="2DDA86EC">
      <w:pPr>
        <w:pStyle w:val="ListParagraph"/>
        <w:numPr>
          <w:ilvl w:val="0"/>
          <w:numId w:val="1"/>
        </w:numPr>
        <w:spacing w:after="160" w:line="259" w:lineRule="auto"/>
        <w:rPr>
          <w:rFonts w:ascii="Avenir Next LT Pro" w:hAnsi="Avenir Next LT Pro" w:eastAsia="Avenir Next LT Pro" w:cs="Avenir Next LT Pro"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0122C32" w:rsidR="20122C32">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The </w:t>
      </w:r>
      <w:hyperlink r:id="R24ecb8065f884be4">
        <w:r w:rsidRPr="20122C32" w:rsidR="20122C32">
          <w:rPr>
            <w:rStyle w:val="Hyperlink"/>
            <w:rFonts w:ascii="Avenir Next LT Pro" w:hAnsi="Avenir Next LT Pro" w:eastAsia="Avenir Next LT Pro" w:cs="Avenir Next LT Pro"/>
            <w:b w:val="0"/>
            <w:bCs w:val="0"/>
            <w:i w:val="0"/>
            <w:iCs w:val="0"/>
            <w:caps w:val="0"/>
            <w:smallCaps w:val="0"/>
            <w:strike w:val="0"/>
            <w:dstrike w:val="0"/>
            <w:noProof w:val="0"/>
            <w:sz w:val="22"/>
            <w:szCs w:val="22"/>
            <w:lang w:val="en-US"/>
          </w:rPr>
          <w:t>Kanban</w:t>
        </w:r>
      </w:hyperlink>
      <w:r w:rsidRPr="20122C32" w:rsidR="20122C32">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 board allows members of the project team to separate their tasks into categories or buckets of tasks such as Artifacts, New Issues, In Progress, Discuss/Meeting Agenda, and Icebox.</w:t>
      </w:r>
      <w:r>
        <w:br/>
      </w:r>
    </w:p>
    <w:p xmlns:wp14="http://schemas.microsoft.com/office/word/2010/wordml" w:rsidP="20122C32" w14:paraId="0E2D7C09" wp14:textId="57A4236B">
      <w:pPr>
        <w:pStyle w:val="ListParagraph"/>
        <w:numPr>
          <w:ilvl w:val="0"/>
          <w:numId w:val="1"/>
        </w:numPr>
        <w:spacing w:after="160" w:line="259" w:lineRule="auto"/>
        <w:rPr>
          <w:rFonts w:ascii="Avenir Next LT Pro" w:hAnsi="Avenir Next LT Pro" w:eastAsia="Avenir Next LT Pro" w:cs="Avenir Next LT Pro"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0122C32" w:rsidR="20122C32">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The </w:t>
      </w:r>
      <w:hyperlink r:id="R04b3861f51064528">
        <w:r w:rsidRPr="20122C32" w:rsidR="20122C32">
          <w:rPr>
            <w:rStyle w:val="Hyperlink"/>
            <w:rFonts w:ascii="Avenir Next LT Pro" w:hAnsi="Avenir Next LT Pro" w:eastAsia="Avenir Next LT Pro" w:cs="Avenir Next LT Pro"/>
            <w:b w:val="0"/>
            <w:bCs w:val="0"/>
            <w:i w:val="0"/>
            <w:iCs w:val="0"/>
            <w:caps w:val="0"/>
            <w:smallCaps w:val="0"/>
            <w:strike w:val="0"/>
            <w:dstrike w:val="0"/>
            <w:noProof w:val="0"/>
            <w:sz w:val="22"/>
            <w:szCs w:val="22"/>
            <w:lang w:val="en-US"/>
          </w:rPr>
          <w:t>Kickoff Meeting Agenda</w:t>
        </w:r>
      </w:hyperlink>
      <w:r w:rsidRPr="20122C32" w:rsidR="20122C32">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 is used to structure the first meeting with external stakeholders to keep thoughts organized, on task, and on time. </w:t>
      </w:r>
      <w:r>
        <w:br/>
      </w:r>
    </w:p>
    <w:p xmlns:wp14="http://schemas.microsoft.com/office/word/2010/wordml" w:rsidP="20122C32" w14:paraId="60955670" wp14:textId="3E7F0B52">
      <w:pPr>
        <w:pStyle w:val="ListParagraph"/>
        <w:numPr>
          <w:ilvl w:val="0"/>
          <w:numId w:val="1"/>
        </w:numPr>
        <w:spacing w:after="160" w:line="259" w:lineRule="auto"/>
        <w:rPr>
          <w:rFonts w:ascii="Avenir Next LT Pro" w:hAnsi="Avenir Next LT Pro" w:eastAsia="Avenir Next LT Pro" w:cs="Avenir Next LT Pro"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0122C32" w:rsidR="20122C32">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The </w:t>
      </w:r>
      <w:hyperlink r:id="R052fdb1a2d7e4ed7">
        <w:r w:rsidRPr="20122C32" w:rsidR="20122C32">
          <w:rPr>
            <w:rStyle w:val="Hyperlink"/>
            <w:rFonts w:ascii="Avenir Next LT Pro" w:hAnsi="Avenir Next LT Pro" w:eastAsia="Avenir Next LT Pro" w:cs="Avenir Next LT Pro"/>
            <w:b w:val="0"/>
            <w:bCs w:val="0"/>
            <w:i w:val="0"/>
            <w:iCs w:val="0"/>
            <w:caps w:val="0"/>
            <w:smallCaps w:val="0"/>
            <w:strike w:val="0"/>
            <w:dstrike w:val="0"/>
            <w:noProof w:val="0"/>
            <w:sz w:val="22"/>
            <w:szCs w:val="22"/>
            <w:lang w:val="en-US"/>
          </w:rPr>
          <w:t>Status Update</w:t>
        </w:r>
      </w:hyperlink>
      <w:r w:rsidRPr="20122C32" w:rsidR="20122C32">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 template is used to provide status updates to the external team.</w:t>
      </w:r>
      <w:r>
        <w:br/>
      </w:r>
    </w:p>
    <w:p xmlns:wp14="http://schemas.microsoft.com/office/word/2010/wordml" w:rsidP="20122C32" w14:paraId="1D36643D" wp14:textId="28F6DF48">
      <w:pPr>
        <w:pStyle w:val="ListParagraph"/>
        <w:numPr>
          <w:ilvl w:val="0"/>
          <w:numId w:val="1"/>
        </w:numPr>
        <w:spacing w:after="160" w:line="259" w:lineRule="auto"/>
        <w:rPr>
          <w:rFonts w:ascii="Avenir Next LT Pro" w:hAnsi="Avenir Next LT Pro" w:eastAsia="Avenir Next LT Pro" w:cs="Avenir Next LT Pro"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0122C32" w:rsidR="20122C32">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The </w:t>
      </w:r>
      <w:hyperlink r:id="R0abd33c96f3f4212">
        <w:r w:rsidRPr="20122C32" w:rsidR="20122C32">
          <w:rPr>
            <w:rStyle w:val="Hyperlink"/>
            <w:rFonts w:ascii="Avenir Next LT Pro" w:hAnsi="Avenir Next LT Pro" w:eastAsia="Avenir Next LT Pro" w:cs="Avenir Next LT Pro"/>
            <w:b w:val="0"/>
            <w:bCs w:val="0"/>
            <w:i w:val="0"/>
            <w:iCs w:val="0"/>
            <w:caps w:val="0"/>
            <w:smallCaps w:val="0"/>
            <w:strike w:val="0"/>
            <w:dstrike w:val="0"/>
            <w:noProof w:val="0"/>
            <w:sz w:val="22"/>
            <w:szCs w:val="22"/>
            <w:lang w:val="en-US"/>
          </w:rPr>
          <w:t>Logic Model</w:t>
        </w:r>
      </w:hyperlink>
      <w:r w:rsidRPr="20122C32" w:rsidR="20122C32">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 and </w:t>
      </w:r>
      <w:hyperlink r:id="Re970fb2aab5642a7">
        <w:r w:rsidRPr="20122C32" w:rsidR="20122C32">
          <w:rPr>
            <w:rStyle w:val="Hyperlink"/>
            <w:rFonts w:ascii="Avenir Next LT Pro" w:hAnsi="Avenir Next LT Pro" w:eastAsia="Avenir Next LT Pro" w:cs="Avenir Next LT Pro"/>
            <w:b w:val="0"/>
            <w:bCs w:val="0"/>
            <w:i w:val="0"/>
            <w:iCs w:val="0"/>
            <w:caps w:val="0"/>
            <w:smallCaps w:val="0"/>
            <w:strike w:val="0"/>
            <w:dstrike w:val="0"/>
            <w:noProof w:val="0"/>
            <w:sz w:val="22"/>
            <w:szCs w:val="22"/>
            <w:lang w:val="en-US"/>
          </w:rPr>
          <w:t>Logic Model Worksheet</w:t>
        </w:r>
      </w:hyperlink>
      <w:r w:rsidRPr="20122C32" w:rsidR="20122C32">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 are used to determine the purpose of the project, what the outcome of the project, who and what project impacts, project activities, and what is the team putting into the project.</w:t>
      </w:r>
      <w:r>
        <w:br/>
      </w:r>
    </w:p>
    <w:p xmlns:wp14="http://schemas.microsoft.com/office/word/2010/wordml" w:rsidP="20122C32" w14:paraId="08E219FC" wp14:textId="4F46875F">
      <w:pPr>
        <w:pStyle w:val="ListParagraph"/>
        <w:numPr>
          <w:ilvl w:val="0"/>
          <w:numId w:val="1"/>
        </w:numPr>
        <w:spacing w:after="160" w:line="259" w:lineRule="auto"/>
        <w:rPr>
          <w:rFonts w:ascii="Avenir Next LT Pro" w:hAnsi="Avenir Next LT Pro" w:eastAsia="Avenir Next LT Pro" w:cs="Avenir Next LT Pro"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0122C32" w:rsidR="20122C32">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The </w:t>
      </w:r>
      <w:hyperlink r:id="Rb3eaa4761a8f4ddc">
        <w:r w:rsidRPr="20122C32" w:rsidR="20122C32">
          <w:rPr>
            <w:rStyle w:val="Hyperlink"/>
            <w:rFonts w:ascii="Avenir Next LT Pro" w:hAnsi="Avenir Next LT Pro" w:eastAsia="Avenir Next LT Pro" w:cs="Avenir Next LT Pro"/>
            <w:b w:val="0"/>
            <w:bCs w:val="0"/>
            <w:i w:val="0"/>
            <w:iCs w:val="0"/>
            <w:caps w:val="0"/>
            <w:smallCaps w:val="0"/>
            <w:strike w:val="0"/>
            <w:dstrike w:val="0"/>
            <w:noProof w:val="0"/>
            <w:sz w:val="22"/>
            <w:szCs w:val="22"/>
            <w:lang w:val="en-US"/>
          </w:rPr>
          <w:t>Change Request Tracker</w:t>
        </w:r>
      </w:hyperlink>
      <w:r w:rsidRPr="20122C32" w:rsidR="20122C32">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 logs change requests to the project that are outside of the planned scope. </w:t>
      </w:r>
      <w:r>
        <w:br/>
      </w:r>
    </w:p>
    <w:p xmlns:wp14="http://schemas.microsoft.com/office/word/2010/wordml" w:rsidP="20122C32" w14:paraId="3731D3BE" wp14:textId="2197317B">
      <w:pPr>
        <w:pStyle w:val="ListParagraph"/>
        <w:numPr>
          <w:ilvl w:val="0"/>
          <w:numId w:val="1"/>
        </w:numPr>
        <w:spacing w:after="160" w:line="259" w:lineRule="auto"/>
        <w:rPr>
          <w:rFonts w:ascii="Avenir Next LT Pro" w:hAnsi="Avenir Next LT Pro" w:eastAsia="Avenir Next LT Pro" w:cs="Avenir Next LT Pro"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0122C32" w:rsidR="20122C32">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The </w:t>
      </w:r>
      <w:hyperlink r:id="R51371ed8319e4d64">
        <w:r w:rsidRPr="20122C32" w:rsidR="20122C32">
          <w:rPr>
            <w:rStyle w:val="Hyperlink"/>
            <w:rFonts w:ascii="Avenir Next LT Pro" w:hAnsi="Avenir Next LT Pro" w:eastAsia="Avenir Next LT Pro" w:cs="Avenir Next LT Pro"/>
            <w:b w:val="0"/>
            <w:bCs w:val="0"/>
            <w:i w:val="0"/>
            <w:iCs w:val="0"/>
            <w:caps w:val="0"/>
            <w:smallCaps w:val="0"/>
            <w:strike w:val="0"/>
            <w:dstrike w:val="0"/>
            <w:noProof w:val="0"/>
            <w:sz w:val="22"/>
            <w:szCs w:val="22"/>
            <w:lang w:val="en-US"/>
          </w:rPr>
          <w:t>Risks and Issues Log</w:t>
        </w:r>
      </w:hyperlink>
      <w:r w:rsidRPr="20122C32" w:rsidR="20122C32">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 tracks risks and issues that arise during the project. </w:t>
      </w:r>
      <w:r>
        <w:br/>
      </w:r>
    </w:p>
    <w:p xmlns:wp14="http://schemas.microsoft.com/office/word/2010/wordml" w:rsidP="20122C32" w14:paraId="7662B1F6" wp14:textId="39A04241">
      <w:pPr>
        <w:pStyle w:val="ListParagraph"/>
        <w:numPr>
          <w:ilvl w:val="0"/>
          <w:numId w:val="1"/>
        </w:numPr>
        <w:spacing w:after="160" w:line="259" w:lineRule="auto"/>
        <w:rPr>
          <w:rFonts w:ascii="Avenir Next LT Pro" w:hAnsi="Avenir Next LT Pro" w:eastAsia="Avenir Next LT Pro" w:cs="Avenir Next LT Pro"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0122C32" w:rsidR="20122C32">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The Lessons Learned Repository is a document culminating everything learned during the project – positive and negative. </w:t>
      </w:r>
      <w:r>
        <w:br/>
      </w:r>
    </w:p>
    <w:p xmlns:wp14="http://schemas.microsoft.com/office/word/2010/wordml" w:rsidP="20122C32" w14:paraId="44085D72" wp14:textId="578B7C5C">
      <w:pPr>
        <w:pStyle w:val="ListParagraph"/>
        <w:numPr>
          <w:ilvl w:val="0"/>
          <w:numId w:val="1"/>
        </w:numPr>
        <w:spacing w:after="160" w:line="259" w:lineRule="auto"/>
        <w:rPr>
          <w:rFonts w:ascii="Avenir Next LT Pro" w:hAnsi="Avenir Next LT Pro" w:eastAsia="Avenir Next LT Pro" w:cs="Avenir Next LT Pro"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0122C32" w:rsidR="20122C32">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The Post-Mortem Meeting Agenda is used to structure the last meeting with the client to go over any outstanding tasks, deliverables, and other pertinent information. </w:t>
      </w:r>
    </w:p>
    <w:p xmlns:wp14="http://schemas.microsoft.com/office/word/2010/wordml" w:rsidP="20122C32" w14:paraId="38CA057F" wp14:textId="2DB500A9">
      <w:pPr>
        <w:spacing w:after="160" w:line="259" w:lineRule="auto"/>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pPr>
    </w:p>
    <w:p xmlns:wp14="http://schemas.microsoft.com/office/word/2010/wordml" w:rsidP="20122C32" w14:paraId="2C078E63" wp14:textId="7C2531BF">
      <w:pPr>
        <w:pStyle w:val="Normal"/>
      </w:pPr>
    </w:p>
    <w:sectPr>
      <w:pgSz w:w="12240" w:h="15840" w:orient="portrait"/>
      <w:pgMar w:top="1440" w:right="1440" w:bottom="1440" w:left="1440" w:header="720" w:footer="720" w:gutter="0"/>
      <w:cols w:space="720"/>
      <w:docGrid w:linePitch="360"/>
      <w:headerReference w:type="default" r:id="R29b09339a01643a4"/>
      <w:footerReference w:type="default" r:id="R350c8f9004b2437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22C32" w:rsidTr="20122C32" w14:paraId="6597E551">
      <w:tc>
        <w:tcPr>
          <w:tcW w:w="3120" w:type="dxa"/>
          <w:tcMar/>
        </w:tcPr>
        <w:p w:rsidR="20122C32" w:rsidP="20122C32" w:rsidRDefault="20122C32" w14:paraId="14F3DD99" w14:textId="1A84B1D8">
          <w:pPr>
            <w:pStyle w:val="Header"/>
            <w:bidi w:val="0"/>
            <w:ind w:left="-115"/>
            <w:jc w:val="left"/>
          </w:pPr>
        </w:p>
      </w:tc>
      <w:tc>
        <w:tcPr>
          <w:tcW w:w="3120" w:type="dxa"/>
          <w:tcMar/>
        </w:tcPr>
        <w:p w:rsidR="20122C32" w:rsidP="20122C32" w:rsidRDefault="20122C32" w14:paraId="6CD3DB96" w14:textId="7EC3AC5E">
          <w:pPr>
            <w:pStyle w:val="Header"/>
            <w:bidi w:val="0"/>
            <w:jc w:val="center"/>
          </w:pPr>
        </w:p>
      </w:tc>
      <w:tc>
        <w:tcPr>
          <w:tcW w:w="3120" w:type="dxa"/>
          <w:tcMar/>
        </w:tcPr>
        <w:p w:rsidR="20122C32" w:rsidP="20122C32" w:rsidRDefault="20122C32" w14:paraId="0E7A97E8" w14:textId="1225D93F">
          <w:pPr>
            <w:pStyle w:val="Header"/>
            <w:bidi w:val="0"/>
            <w:ind w:right="-115"/>
            <w:jc w:val="right"/>
          </w:pPr>
        </w:p>
      </w:tc>
    </w:tr>
  </w:tbl>
  <w:p w:rsidR="20122C32" w:rsidP="20122C32" w:rsidRDefault="20122C32" w14:paraId="69EC759C" w14:textId="4C52F820">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22C32" w:rsidTr="245A5DA9" w14:paraId="17226C16">
      <w:tc>
        <w:tcPr>
          <w:tcW w:w="3120" w:type="dxa"/>
          <w:tcMar/>
        </w:tcPr>
        <w:p w:rsidR="20122C32" w:rsidP="20122C32" w:rsidRDefault="20122C32" w14:paraId="39E8D96A" w14:textId="2D063538">
          <w:pPr>
            <w:pStyle w:val="Header"/>
            <w:ind w:left="-115"/>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20122C32">
            <w:drawing>
              <wp:inline wp14:editId="0FB3A0C5" wp14:anchorId="1A3251D5">
                <wp:extent cx="1762125" cy="430125"/>
                <wp:effectExtent l="0" t="0" r="0" b="0"/>
                <wp:docPr id="1724668910" name="" descr="Text&#10;&#10;Description automatically generated" title=""/>
                <wp:cNvGraphicFramePr>
                  <a:graphicFrameLocks noChangeAspect="1"/>
                </wp:cNvGraphicFramePr>
                <a:graphic>
                  <a:graphicData uri="http://schemas.openxmlformats.org/drawingml/2006/picture">
                    <pic:pic>
                      <pic:nvPicPr>
                        <pic:cNvPr id="0" name=""/>
                        <pic:cNvPicPr/>
                      </pic:nvPicPr>
                      <pic:blipFill>
                        <a:blip r:embed="R6c3b9297edf04852">
                          <a:extLst>
                            <a:ext xmlns:a="http://schemas.openxmlformats.org/drawingml/2006/main" uri="{28A0092B-C50C-407E-A947-70E740481C1C}">
                              <a14:useLocalDpi val="0"/>
                            </a:ext>
                          </a:extLst>
                        </a:blip>
                        <a:stretch>
                          <a:fillRect/>
                        </a:stretch>
                      </pic:blipFill>
                      <pic:spPr>
                        <a:xfrm>
                          <a:off x="0" y="0"/>
                          <a:ext cx="1762125" cy="430125"/>
                        </a:xfrm>
                        <a:prstGeom prst="rect">
                          <a:avLst/>
                        </a:prstGeom>
                      </pic:spPr>
                    </pic:pic>
                  </a:graphicData>
                </a:graphic>
              </wp:inline>
            </w:drawing>
          </w:r>
        </w:p>
      </w:tc>
      <w:tc>
        <w:tcPr>
          <w:tcW w:w="3120" w:type="dxa"/>
          <w:tcMar/>
        </w:tcPr>
        <w:p w:rsidR="20122C32" w:rsidP="20122C32" w:rsidRDefault="20122C32" w14:paraId="09127EDC" w14:textId="1983CF1E">
          <w:pPr>
            <w:pStyle w:val="Header"/>
            <w:bidi w:val="0"/>
            <w:jc w:val="center"/>
          </w:pPr>
        </w:p>
      </w:tc>
      <w:tc>
        <w:tcPr>
          <w:tcW w:w="3120" w:type="dxa"/>
          <w:tcMar/>
        </w:tcPr>
        <w:p w:rsidR="20122C32" w:rsidP="20122C32" w:rsidRDefault="20122C32" w14:paraId="5EDA3893" w14:textId="675BCD09">
          <w:pPr>
            <w:pStyle w:val="Header"/>
            <w:bidi w:val="0"/>
            <w:ind w:right="-115"/>
            <w:jc w:val="right"/>
          </w:pPr>
          <w:r w:rsidR="245A5DA9">
            <w:drawing>
              <wp:inline wp14:editId="394BE01C" wp14:anchorId="5DC100F6">
                <wp:extent cx="1685925" cy="245864"/>
                <wp:effectExtent l="0" t="0" r="0" b="0"/>
                <wp:docPr id="1433869100" name="" title=""/>
                <wp:cNvGraphicFramePr>
                  <a:graphicFrameLocks noChangeAspect="1"/>
                </wp:cNvGraphicFramePr>
                <a:graphic>
                  <a:graphicData uri="http://schemas.openxmlformats.org/drawingml/2006/picture">
                    <pic:pic>
                      <pic:nvPicPr>
                        <pic:cNvPr id="0" name=""/>
                        <pic:cNvPicPr/>
                      </pic:nvPicPr>
                      <pic:blipFill>
                        <a:blip r:embed="R00c9ea01cfb34efe">
                          <a:extLst>
                            <a:ext xmlns:a="http://schemas.openxmlformats.org/drawingml/2006/main" uri="{28A0092B-C50C-407E-A947-70E740481C1C}">
                              <a14:useLocalDpi val="0"/>
                            </a:ext>
                          </a:extLst>
                        </a:blip>
                        <a:stretch>
                          <a:fillRect/>
                        </a:stretch>
                      </pic:blipFill>
                      <pic:spPr>
                        <a:xfrm>
                          <a:off x="0" y="0"/>
                          <a:ext cx="1685925" cy="245864"/>
                        </a:xfrm>
                        <a:prstGeom prst="rect">
                          <a:avLst/>
                        </a:prstGeom>
                      </pic:spPr>
                    </pic:pic>
                  </a:graphicData>
                </a:graphic>
              </wp:inline>
            </w:drawing>
          </w:r>
        </w:p>
      </w:tc>
    </w:tr>
  </w:tbl>
  <w:p w:rsidR="20122C32" w:rsidP="20122C32" w:rsidRDefault="20122C32" w14:paraId="00F82E85" w14:textId="700382E9">
    <w:pPr>
      <w:pStyle w:val="Header"/>
      <w:bidi w:val="0"/>
    </w:pPr>
  </w:p>
</w:hdr>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B46B47"/>
    <w:rsid w:val="0F4C0D74"/>
    <w:rsid w:val="15BB4EF8"/>
    <w:rsid w:val="20122C32"/>
    <w:rsid w:val="21F1C492"/>
    <w:rsid w:val="245A5DA9"/>
    <w:rsid w:val="37722C16"/>
    <w:rsid w:val="3F852B81"/>
    <w:rsid w:val="4057D891"/>
    <w:rsid w:val="45B46B47"/>
    <w:rsid w:val="511DF74F"/>
    <w:rsid w:val="56E52B65"/>
    <w:rsid w:val="66E226D2"/>
    <w:rsid w:val="6BB597F5"/>
    <w:rsid w:val="7A37D8E4"/>
    <w:rsid w:val="7A37D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46B47"/>
  <w15:chartTrackingRefBased/>
  <w15:docId w15:val="{A65EDA27-49AF-4362-B834-D2EB0FD126F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justtechllc-my.sharepoint.com/:u:/r/personal/awilder_just-tech_com/_layouts/15/Doc.aspx?sourcedoc=%7B081859E9-497A-4B80-AB6E-78914BB05EBE%7D&amp;file=LSNTAP%20WBS.vsdx&amp;action=default&amp;mobileredirect=true" TargetMode="External" Id="Ra1466f435aee4e23" /><Relationship Type="http://schemas.openxmlformats.org/officeDocument/2006/relationships/hyperlink" Target="https://justtechllc.sharepoint.com/:w:/r/_layouts/15/guestaccess.aspx?email=ljohnson%40lsscm.org&amp;e=QjDFoX&amp;share=Eb086beE_QNAgvcnUcsyGVMB4XDquV6XVqipvM_PYUbAzQ" TargetMode="External" Id="R052fdb1a2d7e4ed7" /><Relationship Type="http://schemas.openxmlformats.org/officeDocument/2006/relationships/footer" Target="footer.xml" Id="R350c8f9004b2437a"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hyperlink" Target="https://justtechllc.sharepoint.com/:x:/r/_layouts/15/guestaccess.aspx?email=ljohnson%40lsscm.org&amp;e=AXNIR9&amp;share=EdoQ9zSzcU1BhkfS2-vtsmUBsF_CKk7aMKpR3Spq88R5kQ" TargetMode="External" Id="Rb3eaa4761a8f4ddc" /><Relationship Type="http://schemas.openxmlformats.org/officeDocument/2006/relationships/hyperlink" Target="https://justtechllc.sharepoint.com/:x:/r/_layouts/15/guestaccess.aspx?email=ljohnson%40lsscm.org&amp;e=G8kp7q&amp;share=EXbEiyKdJzlFo273v2sCgQ0Ba_leShJgVeiHhm5G2ZOAsg" TargetMode="External" Id="R51371ed8319e4d64"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hyperlink" Target="https://justtechllc.sharepoint.com/:x:/r/_layouts/15/guestaccess.aspx?email=ljohnson%40lsscm.org&amp;e=nydaYG&amp;share=EY0LKre7_zdMgZf_NIlI8u8Bt1pAFQJ6knjejTfKnKhH3w" TargetMode="External" Id="Rd4fd6efa59b14e74" /><Relationship Type="http://schemas.openxmlformats.org/officeDocument/2006/relationships/numbering" Target="numbering.xml" Id="Ra850bcdc4d7c409e" /><Relationship Type="http://schemas.openxmlformats.org/officeDocument/2006/relationships/styles" Target="styles.xml" Id="rId1" /><Relationship Type="http://schemas.openxmlformats.org/officeDocument/2006/relationships/hyperlink" Target="https://justtechllc.sharepoint.com/:w:/r/_layouts/15/guestaccess.aspx?email=ljohnson%40lsscm.org&amp;e=0y7u0W&amp;share=EdTmy-UteftKp9gXm32wgxEBUNxEeuzTY2bpUTz7y0KTow" TargetMode="External" Id="Re970fb2aab5642a7"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hyperlink" Target="https://justtechllc-my.sharepoint.com/:x:/r/personal/awilder_just-tech_com/_layouts/15/Doc.aspx?sourcedoc=%7B7EB956D3-E9C4-4F6D-B8DE-0519210C6715%7D&amp;file=Book%201.xlsx&amp;action=default&amp;mobileredirect=true" TargetMode="External" Id="R1f26f1230e8f423e" /><Relationship Type="http://schemas.openxmlformats.org/officeDocument/2006/relationships/fontTable" Target="fontTable.xml" Id="rId4" /><Relationship Type="http://schemas.openxmlformats.org/officeDocument/2006/relationships/hyperlink" Target="https://justtechllc.sharepoint.com/:x:/r/_layouts/15/guestaccess.aspx?email=ljohnson%40lsscm.org&amp;e=V6FYhS&amp;share=EZlLm2IvjQJMojDG3FfPXhUBSj6yC8fFjAtch1nrFrH1-Q" TargetMode="External" Id="R9c58e77c65304e01" /><Relationship Type="http://schemas.openxmlformats.org/officeDocument/2006/relationships/hyperlink" Target="https://justtechllc.sharepoint.com/:w:/r/_layouts/15/guestaccess.aspx?email=ljohnson%40lsscm.org&amp;e=yhQPpR&amp;share=EdWovq1TqFNOtBdAGMpr37cBAYEqpqLVOOPMnPznWyIWZQ" TargetMode="External" Id="R24ecb8065f884be4" /><Relationship Type="http://schemas.openxmlformats.org/officeDocument/2006/relationships/hyperlink" Target="https://justtechllc.sharepoint.com/:w:/r/_layouts/15/guestaccess.aspx?email=ljohnson%40lsscm.org&amp;e=p9pjk2&amp;share=Efsan7RykVRKh4Cj3S3iUskB7f5xhusy1leXskZicv8Kww" TargetMode="External" Id="R04b3861f51064528" /><Relationship Type="http://schemas.openxmlformats.org/officeDocument/2006/relationships/hyperlink" Target="https://justtechllc.sharepoint.com/:p:/r/_layouts/15/guestaccess.aspx?email=ljohnson%40lsscm.org&amp;e=pZEy4S&amp;share=Efnlggh7S2NFiubQHYaBdpkBAXpb7aKoArI2AwcrI_lJcQ" TargetMode="External" Id="R0abd33c96f3f4212" /><Relationship Type="http://schemas.openxmlformats.org/officeDocument/2006/relationships/header" Target="header.xml" Id="R29b09339a01643a4" /></Relationships>
</file>

<file path=word/_rels/header.xml.rels>&#65279;<?xml version="1.0" encoding="utf-8"?><Relationships xmlns="http://schemas.openxmlformats.org/package/2006/relationships"><Relationship Type="http://schemas.openxmlformats.org/officeDocument/2006/relationships/image" Target="/media/image.png" Id="R6c3b9297edf04852" /><Relationship Type="http://schemas.openxmlformats.org/officeDocument/2006/relationships/image" Target="/media/image2.png" Id="R00c9ea01cfb34ef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342EB983F9B49ACDEA57B28578D48" ma:contentTypeVersion="33" ma:contentTypeDescription="Create a new document." ma:contentTypeScope="" ma:versionID="3f68874860e9d1f7843483578e939831">
  <xsd:schema xmlns:xsd="http://www.w3.org/2001/XMLSchema" xmlns:xs="http://www.w3.org/2001/XMLSchema" xmlns:p="http://schemas.microsoft.com/office/2006/metadata/properties" xmlns:ns2="242468d1-8546-4eb3-abd9-50305f303ed7" xmlns:ns3="918f20ab-302a-4ad2-992d-7ad91d870ea2" targetNamespace="http://schemas.microsoft.com/office/2006/metadata/properties" ma:root="true" ma:fieldsID="59f57773652f6fb135e9afc42356c590" ns2:_="" ns3:_="">
    <xsd:import namespace="242468d1-8546-4eb3-abd9-50305f303ed7"/>
    <xsd:import namespace="918f20ab-302a-4ad2-992d-7ad91d870ea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Test_x0020_" minOccurs="0"/>
                <xsd:element ref="ns3:MediaServiceAutoKeyPoints" minOccurs="0"/>
                <xsd:element ref="ns3:MediaServiceKeyPoints" minOccurs="0"/>
                <xsd:element ref="ns3:Purpose" minOccurs="0"/>
                <xsd:element ref="ns3:MediaLengthInSeconds" minOccurs="0"/>
                <xsd:element ref="ns3:Vers_x002c_" minOccurs="0"/>
                <xsd:element ref="ns3:Not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468d1-8546-4eb3-abd9-50305f303ed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9" nillable="true" ma:displayName="Taxonomy Catch All Column" ma:hidden="true" ma:list="{03091ce3-2422-49c7-99d5-baa51be0d6f9}" ma:internalName="TaxCatchAll" ma:showField="CatchAllData" ma:web="242468d1-8546-4eb3-abd9-50305f303e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8f20ab-302a-4ad2-992d-7ad91d870ea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Test_x0020_" ma:index="20" nillable="true" ma:displayName="Test " ma:format="Hyperlink" ma:internalName="Test_x0020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Purpose" ma:index="23" nillable="true" ma:displayName="Purpose" ma:description="What part of Phase 2 does the file apply to" ma:format="Dropdown" ma:internalName="Purpose">
      <xsd:complexType>
        <xsd:complexContent>
          <xsd:extension base="dms:MultiChoice">
            <xsd:sequence>
              <xsd:element name="Value" maxOccurs="unbounded" minOccurs="0" nillable="true">
                <xsd:simpleType>
                  <xsd:restriction base="dms:Choice">
                    <xsd:enumeration value="Discovery/Requirements Gathering"/>
                    <xsd:enumeration value="Prototype Build"/>
                    <xsd:enumeration value="PoC Presentation"/>
                    <xsd:enumeration value="SoW (J-T Phase 0)"/>
                    <xsd:enumeration value="Proposal (Client Phase 0)"/>
                    <xsd:enumeration value="Client Communications"/>
                    <xsd:enumeration value="Project Planning tool"/>
                    <xsd:enumeration value="Training/Documentation"/>
                    <xsd:enumeration value="Testing"/>
                    <xsd:enumeration value="Data Discovery - Pre-LS Migr."/>
                  </xsd:restriction>
                </xsd:simpleType>
              </xsd:element>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Vers_x002c_" ma:index="25" nillable="true" ma:displayName="Vers," ma:format="Dropdown" ma:internalName="Vers_x002c_">
      <xsd:simpleType>
        <xsd:restriction base="dms:Choice">
          <xsd:enumeration value="Draft"/>
          <xsd:enumeration value="Final"/>
          <xsd:enumeration value="Template/Example"/>
        </xsd:restriction>
      </xsd:simpleType>
    </xsd:element>
    <xsd:element name="Notes" ma:index="26" nillable="true" ma:displayName="Notes" ma:format="Dropdown" ma:internalName="Notes">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8b53bc2a-031f-4db2-82a3-2b4c3d8261c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918f20ab-302a-4ad2-992d-7ad91d870ea2" xsi:nil="true"/>
    <Purpose xmlns="918f20ab-302a-4ad2-992d-7ad91d870ea2" xsi:nil="true"/>
    <Vers_x002c_ xmlns="918f20ab-302a-4ad2-992d-7ad91d870ea2" xsi:nil="true"/>
    <Test_x0020_ xmlns="918f20ab-302a-4ad2-992d-7ad91d870ea2">
      <Url xsi:nil="true"/>
      <Description xsi:nil="true"/>
    </Test_x0020_>
    <TaxCatchAll xmlns="242468d1-8546-4eb3-abd9-50305f303ed7" xsi:nil="true"/>
    <lcf76f155ced4ddcb4097134ff3c332f xmlns="918f20ab-302a-4ad2-992d-7ad91d870e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7A5C8C-2B59-46EE-B04D-422D2C9DBA84}"/>
</file>

<file path=customXml/itemProps2.xml><?xml version="1.0" encoding="utf-8"?>
<ds:datastoreItem xmlns:ds="http://schemas.openxmlformats.org/officeDocument/2006/customXml" ds:itemID="{D3D7C661-9B78-4623-88A0-321492C0E66A}"/>
</file>

<file path=customXml/itemProps3.xml><?xml version="1.0" encoding="utf-8"?>
<ds:datastoreItem xmlns:ds="http://schemas.openxmlformats.org/officeDocument/2006/customXml" ds:itemID="{D247BE0E-D597-46EC-9554-6DA6F58D42F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Smith</dc:creator>
  <cp:keywords/>
  <dc:description/>
  <cp:lastModifiedBy>Alexandra Smith</cp:lastModifiedBy>
  <dcterms:created xsi:type="dcterms:W3CDTF">2022-05-18T19:33:16Z</dcterms:created>
  <dcterms:modified xsi:type="dcterms:W3CDTF">2022-05-27T15:04:47Z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0x010100FB5342EB983F9B49ACDEA57B28578D48</vt:lpwstr>
  </property>
  <property fmtid="{D5CDD505-2E9C-101B-9397-08002B2CF9AE}" pid="3" name="Test">
    <vt:lpwstr>, </vt:lpwstr>
  </property>
</Properties>
</file>