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4325" w14:textId="3E0A2B38" w:rsidR="00AC7928" w:rsidRPr="00D366F9" w:rsidRDefault="00AC7928" w:rsidP="00D972EC">
      <w:pPr>
        <w:pStyle w:val="Title"/>
        <w:jc w:val="center"/>
        <w:rPr>
          <w:b/>
          <w:bCs/>
          <w:spacing w:val="-2"/>
          <w:sz w:val="40"/>
          <w:szCs w:val="40"/>
        </w:rPr>
      </w:pPr>
      <w:r w:rsidRPr="00D366F9">
        <w:rPr>
          <w:b/>
          <w:bCs/>
          <w:sz w:val="40"/>
          <w:szCs w:val="40"/>
        </w:rPr>
        <w:t xml:space="preserve">Mobile Device </w:t>
      </w:r>
      <w:r w:rsidRPr="00D366F9">
        <w:rPr>
          <w:b/>
          <w:bCs/>
          <w:spacing w:val="-2"/>
          <w:sz w:val="40"/>
          <w:szCs w:val="40"/>
        </w:rPr>
        <w:t>Policy</w:t>
      </w:r>
    </w:p>
    <w:p w14:paraId="657DC876" w14:textId="77777777" w:rsidR="00D972EC" w:rsidRDefault="00D972EC" w:rsidP="00D972EC"/>
    <w:p w14:paraId="4340B143" w14:textId="3B1FDD60" w:rsidR="00D972EC" w:rsidRPr="00D366F9" w:rsidRDefault="00D972EC" w:rsidP="00D366F9">
      <w:pPr>
        <w:pStyle w:val="ListParagraph"/>
        <w:numPr>
          <w:ilvl w:val="0"/>
          <w:numId w:val="16"/>
        </w:numPr>
        <w:rPr>
          <w:b/>
          <w:bCs/>
          <w:sz w:val="28"/>
          <w:szCs w:val="28"/>
        </w:rPr>
      </w:pPr>
      <w:r w:rsidRPr="00D366F9">
        <w:rPr>
          <w:b/>
          <w:bCs/>
          <w:sz w:val="28"/>
          <w:szCs w:val="28"/>
        </w:rPr>
        <w:t>Definitions</w:t>
      </w:r>
    </w:p>
    <w:p w14:paraId="011370F1" w14:textId="77777777" w:rsidR="00D972EC" w:rsidRDefault="00D972EC" w:rsidP="00AC7928"/>
    <w:p w14:paraId="7BE5652C" w14:textId="77777777" w:rsidR="00D972EC" w:rsidRPr="00AC7928" w:rsidRDefault="00D972EC" w:rsidP="00AC7928"/>
    <w:p w14:paraId="7F3D5BC5" w14:textId="7FA99B60" w:rsidR="00AC7928" w:rsidRDefault="00AC7928" w:rsidP="00AC7928">
      <w:pPr>
        <w:rPr>
          <w:spacing w:val="-2"/>
        </w:rPr>
      </w:pPr>
      <w:r>
        <w:t>[</w:t>
      </w:r>
      <w:r w:rsidRPr="00AC7928">
        <w:rPr>
          <w:b/>
          <w:bCs/>
        </w:rPr>
        <w:t>ORGANIZATION NAME]</w:t>
      </w:r>
      <w:r>
        <w:t xml:space="preserve"> </w:t>
      </w:r>
      <w:r>
        <w:rPr>
          <w:b/>
        </w:rPr>
        <w:t>Data</w:t>
      </w:r>
      <w:r>
        <w:rPr>
          <w:b/>
          <w:spacing w:val="7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 xml:space="preserve">All electronically </w:t>
      </w:r>
      <w:r w:rsidR="00F247E8">
        <w:rPr>
          <w:spacing w:val="-2"/>
        </w:rPr>
        <w:t>stored.</w:t>
      </w:r>
    </w:p>
    <w:p w14:paraId="04A8AB7E" w14:textId="77777777" w:rsidR="00AC7928" w:rsidRDefault="00AC7928" w:rsidP="00AC7928">
      <w:pPr>
        <w:pStyle w:val="ListParagraph"/>
        <w:numPr>
          <w:ilvl w:val="1"/>
          <w:numId w:val="1"/>
        </w:numPr>
        <w:tabs>
          <w:tab w:val="left" w:pos="689"/>
        </w:tabs>
        <w:spacing w:before="12"/>
        <w:ind w:hanging="195"/>
        <w:contextualSpacing w:val="0"/>
      </w:pPr>
      <w:r>
        <w:t xml:space="preserve">client confidential </w:t>
      </w:r>
      <w:r>
        <w:rPr>
          <w:spacing w:val="-2"/>
        </w:rPr>
        <w:t>information</w:t>
      </w:r>
    </w:p>
    <w:p w14:paraId="55C7AE54" w14:textId="77777777" w:rsidR="00AC7928" w:rsidRDefault="00AC7928" w:rsidP="00AC7928">
      <w:pPr>
        <w:pStyle w:val="ListParagraph"/>
        <w:numPr>
          <w:ilvl w:val="1"/>
          <w:numId w:val="1"/>
        </w:numPr>
        <w:tabs>
          <w:tab w:val="left" w:pos="689"/>
        </w:tabs>
        <w:spacing w:before="17"/>
        <w:ind w:hanging="195"/>
        <w:contextualSpacing w:val="0"/>
      </w:pPr>
      <w:r>
        <w:t>confidential corporate, financial, and personnel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</w:p>
    <w:p w14:paraId="6877B723" w14:textId="12F4EA51" w:rsidR="00AC7928" w:rsidRPr="00AC7928" w:rsidRDefault="00AC7928" w:rsidP="00AC7928">
      <w:pPr>
        <w:pStyle w:val="ListParagraph"/>
        <w:numPr>
          <w:ilvl w:val="1"/>
          <w:numId w:val="1"/>
        </w:numPr>
        <w:tabs>
          <w:tab w:val="left" w:pos="689"/>
        </w:tabs>
        <w:spacing w:before="17"/>
        <w:ind w:hanging="195"/>
        <w:contextualSpacing w:val="0"/>
      </w:pPr>
      <w:r>
        <w:t>non-confidential</w:t>
      </w:r>
      <w:r>
        <w:rPr>
          <w:spacing w:val="-1"/>
        </w:rPr>
        <w:t xml:space="preserve"> </w:t>
      </w:r>
      <w:r>
        <w:t xml:space="preserve">information owned </w:t>
      </w:r>
      <w:r>
        <w:rPr>
          <w:spacing w:val="-5"/>
        </w:rPr>
        <w:t>by</w:t>
      </w:r>
      <w:r>
        <w:rPr>
          <w:spacing w:val="-5"/>
        </w:rPr>
        <w:t xml:space="preserve"> [ORGANIZATION NAME]</w:t>
      </w:r>
    </w:p>
    <w:p w14:paraId="67750CD5" w14:textId="77777777" w:rsidR="00AC7928" w:rsidRDefault="00AC7928" w:rsidP="00AC7928">
      <w:pPr>
        <w:spacing w:before="17"/>
        <w:rPr>
          <w:b/>
        </w:rPr>
      </w:pPr>
    </w:p>
    <w:p w14:paraId="0E9BA6D5" w14:textId="4BD3CFB1" w:rsidR="00AC7928" w:rsidRDefault="00AC7928" w:rsidP="00AC7928">
      <w:pPr>
        <w:spacing w:before="17"/>
        <w:rPr>
          <w:spacing w:val="-5"/>
        </w:rPr>
      </w:pPr>
      <w:r w:rsidRPr="00AC7928">
        <w:rPr>
          <w:b/>
        </w:rPr>
        <w:t>Mobile</w:t>
      </w:r>
      <w:r w:rsidRPr="00AC7928">
        <w:rPr>
          <w:b/>
          <w:spacing w:val="-3"/>
        </w:rPr>
        <w:t xml:space="preserve"> </w:t>
      </w:r>
      <w:r w:rsidRPr="00AC7928">
        <w:rPr>
          <w:b/>
        </w:rPr>
        <w:t>Device</w:t>
      </w:r>
      <w:r w:rsidRPr="00AC7928">
        <w:rPr>
          <w:b/>
          <w:spacing w:val="-1"/>
        </w:rPr>
        <w:t xml:space="preserve"> </w:t>
      </w:r>
      <w:r>
        <w:t>-</w:t>
      </w:r>
      <w:r w:rsidRPr="00AC7928">
        <w:rPr>
          <w:spacing w:val="-13"/>
        </w:rPr>
        <w:t xml:space="preserve"> </w:t>
      </w:r>
      <w:r>
        <w:t>Any</w:t>
      </w:r>
      <w:r w:rsidRPr="00AC7928">
        <w:rPr>
          <w:spacing w:val="-1"/>
        </w:rPr>
        <w:t xml:space="preserve"> </w:t>
      </w:r>
      <w:r>
        <w:t>device that is or</w:t>
      </w:r>
      <w:r w:rsidRPr="00AC7928">
        <w:rPr>
          <w:spacing w:val="-1"/>
        </w:rPr>
        <w:t xml:space="preserve"> </w:t>
      </w:r>
      <w:r>
        <w:t>may be used</w:t>
      </w:r>
      <w:r w:rsidRPr="00AC7928">
        <w:rPr>
          <w:spacing w:val="11"/>
        </w:rPr>
        <w:t xml:space="preserve"> </w:t>
      </w:r>
      <w:r>
        <w:t xml:space="preserve">to access or </w:t>
      </w:r>
      <w:r w:rsidRPr="00AC7928">
        <w:rPr>
          <w:spacing w:val="-2"/>
        </w:rPr>
        <w:t>store</w:t>
      </w:r>
      <w:r>
        <w:rPr>
          <w:spacing w:val="-2"/>
        </w:rPr>
        <w:t xml:space="preserve"> </w:t>
      </w:r>
      <w:r>
        <w:rPr>
          <w:spacing w:val="-5"/>
        </w:rPr>
        <w:t>[ORGANIZATION NAME]</w:t>
      </w:r>
      <w:r>
        <w:rPr>
          <w:spacing w:val="-5"/>
        </w:rPr>
        <w:t xml:space="preserve"> </w:t>
      </w:r>
      <w:r>
        <w:t>data while the device is outside of the offices of</w:t>
      </w:r>
      <w:r>
        <w:rPr>
          <w:spacing w:val="-2"/>
        </w:rPr>
        <w:t xml:space="preserve"> </w:t>
      </w:r>
      <w:r>
        <w:rPr>
          <w:spacing w:val="-5"/>
        </w:rPr>
        <w:t>[ORGANIZATION NAME]</w:t>
      </w:r>
      <w:r w:rsidRPr="00AC7928">
        <w:t xml:space="preserve"> </w:t>
      </w:r>
      <w:r>
        <w:t>including</w:t>
      </w:r>
      <w:r>
        <w:rPr>
          <w:spacing w:val="-13"/>
        </w:rPr>
        <w:t xml:space="preserve"> </w:t>
      </w:r>
      <w:r>
        <w:t>devices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are not the property of</w:t>
      </w:r>
      <w:r>
        <w:t xml:space="preserve"> [</w:t>
      </w:r>
      <w:r>
        <w:rPr>
          <w:spacing w:val="-5"/>
        </w:rPr>
        <w:t>ORGANIZATION NAME]</w:t>
      </w:r>
      <w:r>
        <w:rPr>
          <w:spacing w:val="-5"/>
        </w:rPr>
        <w:t xml:space="preserve"> </w:t>
      </w:r>
      <w:r>
        <w:t>are used to access or store</w:t>
      </w:r>
      <w:r>
        <w:t xml:space="preserve"> </w:t>
      </w:r>
      <w:r>
        <w:rPr>
          <w:spacing w:val="-5"/>
        </w:rPr>
        <w:t>[ORGANIZATION NAME]</w:t>
      </w:r>
      <w:r>
        <w:rPr>
          <w:spacing w:val="-5"/>
        </w:rPr>
        <w:t xml:space="preserve"> data. </w:t>
      </w:r>
    </w:p>
    <w:p w14:paraId="52889F32" w14:textId="77777777" w:rsidR="00AC7928" w:rsidRDefault="00AC7928" w:rsidP="00AC7928">
      <w:pPr>
        <w:spacing w:before="17"/>
        <w:rPr>
          <w:spacing w:val="-5"/>
        </w:rPr>
      </w:pPr>
    </w:p>
    <w:p w14:paraId="4B363EE4" w14:textId="281F04AB" w:rsidR="00AC7928" w:rsidRDefault="00AC7928" w:rsidP="00AC7928">
      <w:pPr>
        <w:pStyle w:val="BodyText"/>
        <w:spacing w:before="11"/>
        <w:ind w:left="134"/>
      </w:pPr>
      <w:r>
        <w:rPr>
          <w:spacing w:val="-5"/>
        </w:rPr>
        <w:t xml:space="preserve">____ </w:t>
      </w:r>
      <w:r>
        <w:rPr>
          <w:b/>
        </w:rPr>
        <w:t>Computer</w:t>
      </w:r>
      <w:r>
        <w:rPr>
          <w:b/>
        </w:rPr>
        <w:t xml:space="preserve"> - </w:t>
      </w:r>
      <w:r>
        <w:t>Any</w:t>
      </w:r>
      <w:r>
        <w:rPr>
          <w:spacing w:val="-1"/>
        </w:rPr>
        <w:t xml:space="preserve"> </w:t>
      </w:r>
      <w:r>
        <w:t>Personal Computer</w:t>
      </w:r>
      <w:r>
        <w:rPr>
          <w:spacing w:val="-1"/>
        </w:rPr>
        <w:t xml:space="preserve"> </w:t>
      </w:r>
      <w:r>
        <w:t>that is</w:t>
      </w:r>
      <w:r>
        <w:rPr>
          <w:spacing w:val="-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 xml:space="preserve">property </w:t>
      </w:r>
      <w:r>
        <w:rPr>
          <w:spacing w:val="-5"/>
        </w:rPr>
        <w:t>of</w:t>
      </w:r>
      <w:r>
        <w:rPr>
          <w:spacing w:val="-5"/>
        </w:rPr>
        <w:t xml:space="preserve"> </w:t>
      </w:r>
      <w:r>
        <w:rPr>
          <w:spacing w:val="-5"/>
        </w:rPr>
        <w:t>[ORGANIZATION NAME]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mobile device and any Notebook/laptop</w:t>
      </w:r>
      <w:r>
        <w:rPr>
          <w:spacing w:val="-1"/>
        </w:rPr>
        <w:t xml:space="preserve"> </w:t>
      </w:r>
      <w:r>
        <w:t>Computer that</w:t>
      </w:r>
      <w:r>
        <w:rPr>
          <w:spacing w:val="-1"/>
        </w:rPr>
        <w:t xml:space="preserve"> </w:t>
      </w:r>
      <w:r>
        <w:t xml:space="preserve">is the property </w:t>
      </w:r>
      <w:r>
        <w:rPr>
          <w:spacing w:val="-5"/>
        </w:rPr>
        <w:t>of</w:t>
      </w:r>
      <w:r>
        <w:rPr>
          <w:spacing w:val="-5"/>
        </w:rPr>
        <w:t xml:space="preserve"> </w:t>
      </w:r>
      <w:r>
        <w:rPr>
          <w:spacing w:val="-5"/>
        </w:rPr>
        <w:t>[ORGANIZATION NAME]</w:t>
      </w:r>
      <w:r>
        <w:t>.</w:t>
      </w:r>
    </w:p>
    <w:p w14:paraId="3CA2B2C8" w14:textId="77777777" w:rsidR="00AC7928" w:rsidRDefault="00AC7928" w:rsidP="00AC7928">
      <w:pPr>
        <w:spacing w:before="17"/>
      </w:pPr>
    </w:p>
    <w:p w14:paraId="5CAB7E2D" w14:textId="77777777" w:rsidR="00AC7928" w:rsidRDefault="00AC7928" w:rsidP="00AC7928">
      <w:pPr>
        <w:spacing w:before="17"/>
      </w:pPr>
    </w:p>
    <w:p w14:paraId="0E099539" w14:textId="4BAB297D" w:rsidR="00AC7928" w:rsidRDefault="00AC7928" w:rsidP="00AC7928">
      <w:pPr>
        <w:spacing w:before="17"/>
      </w:pPr>
      <w:r>
        <w:rPr>
          <w:b/>
        </w:rPr>
        <w:t>Private</w:t>
      </w:r>
      <w:r>
        <w:rPr>
          <w:b/>
          <w:spacing w:val="-6"/>
        </w:rPr>
        <w:t xml:space="preserve"> </w:t>
      </w:r>
      <w:r>
        <w:rPr>
          <w:b/>
        </w:rPr>
        <w:t>Computer</w:t>
      </w:r>
      <w:r>
        <w:rPr>
          <w:b/>
        </w:rPr>
        <w:t xml:space="preserve"> - </w:t>
      </w:r>
      <w:r>
        <w:t>Any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device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access</w:t>
      </w:r>
      <w:r>
        <w:t xml:space="preserve"> ____ (PC, MAC, smartphone, </w:t>
      </w:r>
      <w:proofErr w:type="gramStart"/>
      <w:r>
        <w:t>tablet ,</w:t>
      </w:r>
      <w:proofErr w:type="gramEnd"/>
      <w:r>
        <w:t xml:space="preserve"> </w:t>
      </w:r>
      <w:proofErr w:type="spellStart"/>
      <w:r>
        <w:t>etc</w:t>
      </w:r>
      <w:proofErr w:type="spellEnd"/>
      <w:r>
        <w:t xml:space="preserve">) that is not the property of [ORGANIZATION NAME]. </w:t>
      </w:r>
    </w:p>
    <w:p w14:paraId="5B98D28C" w14:textId="77777777" w:rsidR="00D972EC" w:rsidRDefault="00D972EC" w:rsidP="00D972EC"/>
    <w:p w14:paraId="682A081C" w14:textId="77777777" w:rsidR="00D972EC" w:rsidRDefault="00D972EC" w:rsidP="00D972EC"/>
    <w:p w14:paraId="16209159" w14:textId="7C3C7251" w:rsidR="00D972EC" w:rsidRPr="00D366F9" w:rsidRDefault="00D972EC" w:rsidP="00D972E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366F9">
        <w:rPr>
          <w:b/>
          <w:bCs/>
          <w:sz w:val="28"/>
          <w:szCs w:val="28"/>
        </w:rPr>
        <w:t xml:space="preserve"> </w:t>
      </w:r>
      <w:r w:rsidRPr="00D366F9">
        <w:rPr>
          <w:b/>
          <w:bCs/>
          <w:sz w:val="28"/>
          <w:szCs w:val="28"/>
        </w:rPr>
        <w:tab/>
        <w:t>Scope</w:t>
      </w:r>
    </w:p>
    <w:p w14:paraId="6ED2DAAF" w14:textId="77777777" w:rsidR="00D972EC" w:rsidRDefault="00D972EC" w:rsidP="00D972EC"/>
    <w:p w14:paraId="53F7BA3D" w14:textId="77777777" w:rsidR="00D972EC" w:rsidRDefault="00D972EC" w:rsidP="00D972EC">
      <w:r>
        <w:t xml:space="preserve">This policy applies to any mobile device that accesses or stores [ORGANIZATION NAME] data. </w:t>
      </w:r>
    </w:p>
    <w:p w14:paraId="51A492BA" w14:textId="77777777" w:rsidR="00D972EC" w:rsidRDefault="00D972EC" w:rsidP="00D972EC"/>
    <w:p w14:paraId="0C55C535" w14:textId="77777777" w:rsidR="00D972EC" w:rsidRDefault="00D972EC" w:rsidP="00D972EC"/>
    <w:p w14:paraId="10A9793C" w14:textId="77777777" w:rsidR="00D972EC" w:rsidRPr="00D366F9" w:rsidRDefault="00D972EC" w:rsidP="00D366F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366F9">
        <w:rPr>
          <w:b/>
          <w:bCs/>
          <w:sz w:val="28"/>
          <w:szCs w:val="28"/>
        </w:rPr>
        <w:t>Policy</w:t>
      </w:r>
    </w:p>
    <w:p w14:paraId="6BBD3EEF" w14:textId="77777777" w:rsidR="00F247E8" w:rsidRDefault="00F247E8" w:rsidP="00F247E8"/>
    <w:p w14:paraId="3E6BC34B" w14:textId="77777777" w:rsidR="00F247E8" w:rsidRDefault="006F7A1A" w:rsidP="00F247E8">
      <w:r>
        <w:t xml:space="preserve">Users are prohibited from accessing or storing [ORGANIZATION NAME] Data on a mobile device except as provided below: </w:t>
      </w:r>
    </w:p>
    <w:p w14:paraId="11CB3654" w14:textId="77777777" w:rsidR="006F7A1A" w:rsidRDefault="006F7A1A" w:rsidP="00F247E8"/>
    <w:p w14:paraId="27BD21C1" w14:textId="77777777" w:rsidR="006F7A1A" w:rsidRPr="00D366F9" w:rsidRDefault="006F7A1A" w:rsidP="006F7A1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366F9">
        <w:rPr>
          <w:b/>
          <w:bCs/>
          <w:sz w:val="28"/>
          <w:szCs w:val="28"/>
        </w:rPr>
        <w:t>[ORGANIZATION NAME] Computers</w:t>
      </w:r>
    </w:p>
    <w:p w14:paraId="3F038724" w14:textId="77777777" w:rsidR="006F7A1A" w:rsidRDefault="006F7A1A" w:rsidP="00787EE5"/>
    <w:p w14:paraId="6E652952" w14:textId="77777777" w:rsidR="00787EE5" w:rsidRDefault="00787EE5" w:rsidP="00787EE5">
      <w:r>
        <w:t xml:space="preserve">[ORGANIZATION NAME] Computers may only be used to store client confidential information and confidential corporate, financial, and personnel information if the data is encrypted on the ___ computer. Only the IT Department may install, set up, or activate encryption software on a [ORGANIZATION NAME] computer. </w:t>
      </w:r>
    </w:p>
    <w:p w14:paraId="25CE3056" w14:textId="77777777" w:rsidR="00787EE5" w:rsidRDefault="00787EE5" w:rsidP="00787EE5"/>
    <w:p w14:paraId="49FF2798" w14:textId="77777777" w:rsidR="00787EE5" w:rsidRDefault="00787EE5" w:rsidP="00787EE5">
      <w:r>
        <w:t xml:space="preserve">[ORGANIZATION NAME] computers may store non-confidential ____ data such as slide-deck presentations, other community education materials, and blank forms. </w:t>
      </w:r>
    </w:p>
    <w:p w14:paraId="52801333" w14:textId="77777777" w:rsidR="00787EE5" w:rsidRDefault="00787EE5" w:rsidP="00787EE5"/>
    <w:p w14:paraId="284904FA" w14:textId="77777777" w:rsidR="00787EE5" w:rsidRDefault="00F61953" w:rsidP="00787EE5">
      <w:r>
        <w:t xml:space="preserve">[ORGANIZATION NAME] computers may only access confidential _____ data through RDS software, VPN software, Remote Desktop Software or an SSL protected connection to Google Apps. Users must obtain </w:t>
      </w:r>
      <w:r w:rsidR="00DD6620">
        <w:t xml:space="preserve">approval of the IT Manager before using VPN software or Remote Desktop Software to access ______ data. </w:t>
      </w:r>
    </w:p>
    <w:p w14:paraId="27232D16" w14:textId="77777777" w:rsidR="00DD6620" w:rsidRDefault="00DD6620" w:rsidP="00787EE5"/>
    <w:p w14:paraId="18F3C9A6" w14:textId="77777777" w:rsidR="007C14D8" w:rsidRPr="00D366F9" w:rsidRDefault="007C14D8" w:rsidP="007C14D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366F9">
        <w:rPr>
          <w:b/>
          <w:bCs/>
          <w:sz w:val="28"/>
          <w:szCs w:val="28"/>
        </w:rPr>
        <w:t>Private Computers</w:t>
      </w:r>
    </w:p>
    <w:p w14:paraId="51413E4F" w14:textId="77777777" w:rsidR="007C14D8" w:rsidRDefault="007C14D8" w:rsidP="007C14D8"/>
    <w:p w14:paraId="5A103193" w14:textId="77777777" w:rsidR="007C14D8" w:rsidRDefault="007C14D8" w:rsidP="007C14D8"/>
    <w:p w14:paraId="765CD176" w14:textId="77777777" w:rsidR="001D67C2" w:rsidRDefault="007C14D8" w:rsidP="001D67C2">
      <w:r>
        <w:t xml:space="preserve">Private computers </w:t>
      </w:r>
      <w:r w:rsidR="001D67C2">
        <w:t xml:space="preserve">may only access confidential _____ data through RDS software, VPN software, Remote Desktop Software or an SSL protected connection to Google Apps. Users must obtain approval </w:t>
      </w:r>
      <w:r w:rsidR="001D67C2">
        <w:lastRenderedPageBreak/>
        <w:t xml:space="preserve">of the IT Manager before using VPN software or Remote Desktop Software to access ______ data. </w:t>
      </w:r>
    </w:p>
    <w:p w14:paraId="3E9BA865" w14:textId="77777777" w:rsidR="007C14D8" w:rsidRDefault="007C14D8" w:rsidP="007C14D8"/>
    <w:p w14:paraId="7AE7C533" w14:textId="77777777" w:rsidR="001D67C2" w:rsidRDefault="001D67C2" w:rsidP="007C14D8">
      <w:r>
        <w:t xml:space="preserve">Private Computers may store non -confidential [ORGANIZATION NAME] data such as </w:t>
      </w:r>
      <w:r w:rsidR="00D639FE">
        <w:t xml:space="preserve">slide-deck presentations, other community education materials, and blank forms. </w:t>
      </w:r>
    </w:p>
    <w:p w14:paraId="16CA76F2" w14:textId="77777777" w:rsidR="00D639FE" w:rsidRDefault="00D639FE" w:rsidP="007C14D8"/>
    <w:p w14:paraId="30A53DC9" w14:textId="77777777" w:rsidR="00D639FE" w:rsidRPr="00D366F9" w:rsidRDefault="00D639FE" w:rsidP="00D639F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366F9">
        <w:rPr>
          <w:b/>
          <w:bCs/>
          <w:sz w:val="28"/>
          <w:szCs w:val="28"/>
        </w:rPr>
        <w:t>Personal Mobile Devices</w:t>
      </w:r>
    </w:p>
    <w:p w14:paraId="6E2BEF0D" w14:textId="77777777" w:rsidR="00D639FE" w:rsidRDefault="00D639FE" w:rsidP="00D639FE"/>
    <w:p w14:paraId="7C4039DB" w14:textId="77777777" w:rsidR="00D639FE" w:rsidRDefault="00D639FE" w:rsidP="00D639FE">
      <w:r>
        <w:t xml:space="preserve">Personal Mobile Devices </w:t>
      </w:r>
      <w:r w:rsidR="0028160A">
        <w:t xml:space="preserve">such as smartphones and tablets may only store [ORGANIZATION </w:t>
      </w:r>
      <w:proofErr w:type="gramStart"/>
      <w:r w:rsidR="00006F66">
        <w:t xml:space="preserve">NAME] </w:t>
      </w:r>
      <w:r w:rsidR="003E2FAF">
        <w:t xml:space="preserve"> data</w:t>
      </w:r>
      <w:proofErr w:type="gramEnd"/>
      <w:r w:rsidR="003E2FAF">
        <w:t xml:space="preserve"> if they meet the following requirements: </w:t>
      </w:r>
    </w:p>
    <w:p w14:paraId="7AA80AE4" w14:textId="77777777" w:rsidR="003E2FAF" w:rsidRDefault="003E2FAF" w:rsidP="004035FE"/>
    <w:p w14:paraId="4A45C4A2" w14:textId="77777777" w:rsidR="004035FE" w:rsidRDefault="004035FE" w:rsidP="004035FE">
      <w:pPr>
        <w:pStyle w:val="ListParagraph"/>
        <w:numPr>
          <w:ilvl w:val="0"/>
          <w:numId w:val="14"/>
        </w:numPr>
      </w:pPr>
      <w:r>
        <w:t xml:space="preserve">The IT Department must approve the mobile </w:t>
      </w:r>
      <w:proofErr w:type="gramStart"/>
      <w:r>
        <w:t>device</w:t>
      </w:r>
      <w:proofErr w:type="gramEnd"/>
    </w:p>
    <w:p w14:paraId="0A71D969" w14:textId="5FF827B1" w:rsidR="004035FE" w:rsidRDefault="004035FE" w:rsidP="004035FE">
      <w:pPr>
        <w:pStyle w:val="ListParagraph"/>
        <w:numPr>
          <w:ilvl w:val="0"/>
          <w:numId w:val="14"/>
        </w:numPr>
      </w:pPr>
      <w:r>
        <w:t xml:space="preserve">The IT Department must have the ability to remotely wipe all the information from the </w:t>
      </w:r>
      <w:proofErr w:type="gramStart"/>
      <w:r>
        <w:t>device</w:t>
      </w:r>
      <w:proofErr w:type="gramEnd"/>
      <w:r>
        <w:t xml:space="preserve"> </w:t>
      </w:r>
    </w:p>
    <w:p w14:paraId="3D002034" w14:textId="77777777" w:rsidR="004035FE" w:rsidRDefault="004035FE" w:rsidP="004035FE">
      <w:pPr>
        <w:pStyle w:val="ListParagraph"/>
        <w:numPr>
          <w:ilvl w:val="0"/>
          <w:numId w:val="14"/>
        </w:numPr>
      </w:pPr>
      <w:r>
        <w:t xml:space="preserve">The device must automatically lock after 15 minutes of </w:t>
      </w:r>
      <w:proofErr w:type="gramStart"/>
      <w:r>
        <w:t>non-use</w:t>
      </w:r>
      <w:proofErr w:type="gramEnd"/>
    </w:p>
    <w:p w14:paraId="688F8E8D" w14:textId="77777777" w:rsidR="004035FE" w:rsidRDefault="004035FE" w:rsidP="004035FE">
      <w:pPr>
        <w:pStyle w:val="ListParagraph"/>
        <w:numPr>
          <w:ilvl w:val="0"/>
          <w:numId w:val="14"/>
        </w:numPr>
      </w:pPr>
      <w:r>
        <w:t xml:space="preserve">The device must require a pin or password to unlock the </w:t>
      </w:r>
      <w:proofErr w:type="gramStart"/>
      <w:r>
        <w:t>device</w:t>
      </w:r>
      <w:proofErr w:type="gramEnd"/>
    </w:p>
    <w:p w14:paraId="75ADFBEE" w14:textId="77777777" w:rsidR="007F1563" w:rsidRDefault="007F1563" w:rsidP="007F1563"/>
    <w:p w14:paraId="4E390BB3" w14:textId="77777777" w:rsidR="007F1563" w:rsidRDefault="007F1563" w:rsidP="007F1563"/>
    <w:p w14:paraId="731649EE" w14:textId="77777777" w:rsidR="007F1563" w:rsidRDefault="002C4AE7" w:rsidP="007F1563">
      <w:r>
        <w:t>In the even the device is lost or stolen, the owner must immediately notify the IT Department so that the IT Department may initiate a remote wipe of the device. It is the responsibility of</w:t>
      </w:r>
      <w:r w:rsidR="000C642C">
        <w:t xml:space="preserve"> the user to back up data on the personal mobile device on a regular basis. </w:t>
      </w:r>
    </w:p>
    <w:p w14:paraId="7A5DB68E" w14:textId="77777777" w:rsidR="000C642C" w:rsidRDefault="000C642C" w:rsidP="007F1563"/>
    <w:p w14:paraId="2ACD87EF" w14:textId="77777777" w:rsidR="000C642C" w:rsidRDefault="000C642C" w:rsidP="007F1563">
      <w:r>
        <w:t xml:space="preserve">Personal Mobile Devices may access confidential [ORGANIZATION NAME] </w:t>
      </w:r>
      <w:proofErr w:type="gramStart"/>
      <w:r w:rsidR="00415AB2">
        <w:t>data  through</w:t>
      </w:r>
      <w:proofErr w:type="gramEnd"/>
      <w:r w:rsidR="00415AB2">
        <w:t xml:space="preserve"> RDS software, VPN software, Remote Desktop Software or an SSL protected connection to Google A</w:t>
      </w:r>
      <w:r w:rsidR="003D5FD1">
        <w:t xml:space="preserve">pps without meeting the above requirements so long as no confidential [ORGANIZATION NAME] data is stored on the personal mobile device. Users must obtain approval </w:t>
      </w:r>
      <w:proofErr w:type="gramStart"/>
      <w:r w:rsidR="003D5FD1">
        <w:t>of</w:t>
      </w:r>
      <w:proofErr w:type="gramEnd"/>
      <w:r w:rsidR="003D5FD1">
        <w:t xml:space="preserve"> the IT Manager before using VPN software or Remote </w:t>
      </w:r>
      <w:r w:rsidR="00B03E4F">
        <w:t xml:space="preserve">Desktop Software to access the [ORGANIZATION NAME] data. </w:t>
      </w:r>
    </w:p>
    <w:p w14:paraId="4664C911" w14:textId="77777777" w:rsidR="00B03E4F" w:rsidRDefault="00B03E4F" w:rsidP="007F1563"/>
    <w:p w14:paraId="7B12BBA5" w14:textId="77777777" w:rsidR="00B46955" w:rsidRDefault="00B46955" w:rsidP="007F1563"/>
    <w:p w14:paraId="0DECEDC2" w14:textId="5CD76333" w:rsidR="00B46955" w:rsidRPr="00D366F9" w:rsidRDefault="00B46955" w:rsidP="00B4695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366F9">
        <w:rPr>
          <w:b/>
          <w:bCs/>
          <w:sz w:val="28"/>
          <w:szCs w:val="28"/>
        </w:rPr>
        <w:t>Other Mobile Devices</w:t>
      </w:r>
    </w:p>
    <w:p w14:paraId="475110D2" w14:textId="5BE45A24" w:rsidR="00B46955" w:rsidRDefault="00B46955" w:rsidP="00B46955">
      <w:pPr>
        <w:ind w:left="134"/>
      </w:pPr>
      <w:r>
        <w:t xml:space="preserve">All other </w:t>
      </w:r>
      <w:r w:rsidR="00C73E56">
        <w:t xml:space="preserve">mobile devices, including but not limited to, memory cards, flash drives, tapes, portable hard drives, Compact Discs, DVDs, and personal cloud </w:t>
      </w:r>
      <w:r w:rsidR="00D366F9">
        <w:t>storage</w:t>
      </w:r>
      <w:r w:rsidR="00C73E56">
        <w:t>, may only be used to store client confidential information and confidential corporate</w:t>
      </w:r>
      <w:r w:rsidR="00D366F9">
        <w:t xml:space="preserve">, financial, and personnel information if the data is encrypted on the device. Only the IT Department may install, set up, or activate encryption software on a mobile device. </w:t>
      </w:r>
    </w:p>
    <w:p w14:paraId="2F800E0D" w14:textId="77777777" w:rsidR="00D366F9" w:rsidRDefault="00D366F9" w:rsidP="00B46955">
      <w:pPr>
        <w:ind w:left="134"/>
      </w:pPr>
    </w:p>
    <w:p w14:paraId="6558E8C7" w14:textId="40A72E2D" w:rsidR="00D366F9" w:rsidRDefault="00D366F9" w:rsidP="00B46955">
      <w:pPr>
        <w:ind w:left="134"/>
      </w:pPr>
      <w:r>
        <w:t xml:space="preserve">Such mobile devices may store non-confidential [ORGANIZATION NAME] data such as slide-deck presentations, other community education materials, and blank forms. </w:t>
      </w:r>
    </w:p>
    <w:p w14:paraId="741CBCAD" w14:textId="77777777" w:rsidR="00D366F9" w:rsidRDefault="00D366F9" w:rsidP="00B46955">
      <w:pPr>
        <w:ind w:left="134"/>
      </w:pPr>
    </w:p>
    <w:p w14:paraId="60754AD1" w14:textId="6CE762F1" w:rsidR="00D366F9" w:rsidRPr="00D366F9" w:rsidRDefault="00D366F9" w:rsidP="00D366F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366F9">
        <w:rPr>
          <w:b/>
          <w:bCs/>
          <w:sz w:val="28"/>
          <w:szCs w:val="28"/>
        </w:rPr>
        <w:t>Enforcement</w:t>
      </w:r>
    </w:p>
    <w:p w14:paraId="397D770D" w14:textId="57CF4734" w:rsidR="00D366F9" w:rsidRDefault="00D366F9" w:rsidP="00D366F9">
      <w:r>
        <w:t xml:space="preserve">Any employee found to have violated this policy may be subject to disciplinary action as detailed in the personnel policy manual or the Collective Bargaining Agreement. </w:t>
      </w:r>
    </w:p>
    <w:p w14:paraId="116CFFE0" w14:textId="77777777" w:rsidR="00B15AD9" w:rsidRDefault="00B15AD9" w:rsidP="007F1563"/>
    <w:p w14:paraId="41EB535C" w14:textId="77777777" w:rsidR="00B15AD9" w:rsidRDefault="00B15AD9" w:rsidP="007F1563"/>
    <w:p w14:paraId="26738D96" w14:textId="7ACE7CC8" w:rsidR="00B03E4F" w:rsidRPr="00D972EC" w:rsidRDefault="00B03E4F" w:rsidP="00B03E4F">
      <w:pPr>
        <w:pStyle w:val="ListParagraph"/>
        <w:numPr>
          <w:ilvl w:val="0"/>
          <w:numId w:val="1"/>
        </w:numPr>
        <w:sectPr w:rsidR="00B03E4F" w:rsidRPr="00D972EC" w:rsidSect="00AC7928">
          <w:pgSz w:w="12240" w:h="15840"/>
          <w:pgMar w:top="1340" w:right="740" w:bottom="280" w:left="1320" w:header="720" w:footer="720" w:gutter="0"/>
          <w:cols w:space="720"/>
        </w:sectPr>
      </w:pPr>
    </w:p>
    <w:p w14:paraId="11546D7A" w14:textId="7E837D96" w:rsidR="006C2BDB" w:rsidRDefault="006C2BDB"/>
    <w:sectPr w:rsidR="006C2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022"/>
    <w:multiLevelType w:val="hybridMultilevel"/>
    <w:tmpl w:val="54ACE24A"/>
    <w:lvl w:ilvl="0" w:tplc="B072B17C">
      <w:start w:val="1"/>
      <w:numFmt w:val="upperRoman"/>
      <w:lvlText w:val="%1."/>
      <w:lvlJc w:val="left"/>
      <w:pPr>
        <w:ind w:left="368" w:hanging="234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857EBF16">
      <w:numFmt w:val="bullet"/>
      <w:lvlText w:val="●"/>
      <w:lvlJc w:val="left"/>
      <w:pPr>
        <w:ind w:left="689" w:hanging="19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0047D4A">
      <w:numFmt w:val="bullet"/>
      <w:lvlText w:val="•"/>
      <w:lvlJc w:val="left"/>
      <w:pPr>
        <w:ind w:left="810" w:hanging="194"/>
      </w:pPr>
      <w:rPr>
        <w:rFonts w:hint="default"/>
        <w:lang w:val="en-US" w:eastAsia="en-US" w:bidi="ar-SA"/>
      </w:rPr>
    </w:lvl>
    <w:lvl w:ilvl="3" w:tplc="ED62508C">
      <w:numFmt w:val="bullet"/>
      <w:lvlText w:val="•"/>
      <w:lvlJc w:val="left"/>
      <w:pPr>
        <w:ind w:left="941" w:hanging="194"/>
      </w:pPr>
      <w:rPr>
        <w:rFonts w:hint="default"/>
        <w:lang w:val="en-US" w:eastAsia="en-US" w:bidi="ar-SA"/>
      </w:rPr>
    </w:lvl>
    <w:lvl w:ilvl="4" w:tplc="5CE0902A">
      <w:numFmt w:val="bullet"/>
      <w:lvlText w:val="•"/>
      <w:lvlJc w:val="left"/>
      <w:pPr>
        <w:ind w:left="1071" w:hanging="194"/>
      </w:pPr>
      <w:rPr>
        <w:rFonts w:hint="default"/>
        <w:lang w:val="en-US" w:eastAsia="en-US" w:bidi="ar-SA"/>
      </w:rPr>
    </w:lvl>
    <w:lvl w:ilvl="5" w:tplc="0E764062">
      <w:numFmt w:val="bullet"/>
      <w:lvlText w:val="•"/>
      <w:lvlJc w:val="left"/>
      <w:pPr>
        <w:ind w:left="1202" w:hanging="194"/>
      </w:pPr>
      <w:rPr>
        <w:rFonts w:hint="default"/>
        <w:lang w:val="en-US" w:eastAsia="en-US" w:bidi="ar-SA"/>
      </w:rPr>
    </w:lvl>
    <w:lvl w:ilvl="6" w:tplc="75A24878">
      <w:numFmt w:val="bullet"/>
      <w:lvlText w:val="•"/>
      <w:lvlJc w:val="left"/>
      <w:pPr>
        <w:ind w:left="1332" w:hanging="194"/>
      </w:pPr>
      <w:rPr>
        <w:rFonts w:hint="default"/>
        <w:lang w:val="en-US" w:eastAsia="en-US" w:bidi="ar-SA"/>
      </w:rPr>
    </w:lvl>
    <w:lvl w:ilvl="7" w:tplc="A89838B0">
      <w:numFmt w:val="bullet"/>
      <w:lvlText w:val="•"/>
      <w:lvlJc w:val="left"/>
      <w:pPr>
        <w:ind w:left="1463" w:hanging="194"/>
      </w:pPr>
      <w:rPr>
        <w:rFonts w:hint="default"/>
        <w:lang w:val="en-US" w:eastAsia="en-US" w:bidi="ar-SA"/>
      </w:rPr>
    </w:lvl>
    <w:lvl w:ilvl="8" w:tplc="44C6B238">
      <w:numFmt w:val="bullet"/>
      <w:lvlText w:val="•"/>
      <w:lvlJc w:val="left"/>
      <w:pPr>
        <w:ind w:left="1593" w:hanging="194"/>
      </w:pPr>
      <w:rPr>
        <w:rFonts w:hint="default"/>
        <w:lang w:val="en-US" w:eastAsia="en-US" w:bidi="ar-SA"/>
      </w:rPr>
    </w:lvl>
  </w:abstractNum>
  <w:abstractNum w:abstractNumId="1" w15:restartNumberingAfterBreak="0">
    <w:nsid w:val="0493292B"/>
    <w:multiLevelType w:val="hybridMultilevel"/>
    <w:tmpl w:val="54ACE24A"/>
    <w:lvl w:ilvl="0" w:tplc="FFFFFFFF">
      <w:start w:val="1"/>
      <w:numFmt w:val="upperRoman"/>
      <w:lvlText w:val="%1."/>
      <w:lvlJc w:val="left"/>
      <w:pPr>
        <w:ind w:left="368" w:hanging="234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FFFFFFFF">
      <w:numFmt w:val="bullet"/>
      <w:lvlText w:val="●"/>
      <w:lvlJc w:val="left"/>
      <w:pPr>
        <w:ind w:left="689" w:hanging="19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810" w:hanging="19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941" w:hanging="19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071" w:hanging="19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202" w:hanging="19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332" w:hanging="19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463" w:hanging="19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593" w:hanging="194"/>
      </w:pPr>
      <w:rPr>
        <w:rFonts w:hint="default"/>
        <w:lang w:val="en-US" w:eastAsia="en-US" w:bidi="ar-SA"/>
      </w:rPr>
    </w:lvl>
  </w:abstractNum>
  <w:abstractNum w:abstractNumId="2" w15:restartNumberingAfterBreak="0">
    <w:nsid w:val="055E096A"/>
    <w:multiLevelType w:val="hybridMultilevel"/>
    <w:tmpl w:val="54ACE24A"/>
    <w:lvl w:ilvl="0" w:tplc="FFFFFFFF">
      <w:start w:val="1"/>
      <w:numFmt w:val="upperRoman"/>
      <w:lvlText w:val="%1."/>
      <w:lvlJc w:val="left"/>
      <w:pPr>
        <w:ind w:left="368" w:hanging="234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FFFFFFFF">
      <w:numFmt w:val="bullet"/>
      <w:lvlText w:val="●"/>
      <w:lvlJc w:val="left"/>
      <w:pPr>
        <w:ind w:left="689" w:hanging="19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810" w:hanging="19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941" w:hanging="19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071" w:hanging="19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202" w:hanging="19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332" w:hanging="19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463" w:hanging="19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593" w:hanging="194"/>
      </w:pPr>
      <w:rPr>
        <w:rFonts w:hint="default"/>
        <w:lang w:val="en-US" w:eastAsia="en-US" w:bidi="ar-SA"/>
      </w:rPr>
    </w:lvl>
  </w:abstractNum>
  <w:abstractNum w:abstractNumId="3" w15:restartNumberingAfterBreak="0">
    <w:nsid w:val="12E515B8"/>
    <w:multiLevelType w:val="hybridMultilevel"/>
    <w:tmpl w:val="C81C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C1E6B"/>
    <w:multiLevelType w:val="hybridMultilevel"/>
    <w:tmpl w:val="3732FB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5173D"/>
    <w:multiLevelType w:val="hybridMultilevel"/>
    <w:tmpl w:val="FFDAF358"/>
    <w:lvl w:ilvl="0" w:tplc="BD26F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82B42"/>
    <w:multiLevelType w:val="hybridMultilevel"/>
    <w:tmpl w:val="9B6CF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5079D"/>
    <w:multiLevelType w:val="hybridMultilevel"/>
    <w:tmpl w:val="F06E420E"/>
    <w:lvl w:ilvl="0" w:tplc="9C804E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1E0FB0"/>
    <w:multiLevelType w:val="hybridMultilevel"/>
    <w:tmpl w:val="C0503B36"/>
    <w:lvl w:ilvl="0" w:tplc="B2C836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46E14"/>
    <w:multiLevelType w:val="hybridMultilevel"/>
    <w:tmpl w:val="70225B9A"/>
    <w:lvl w:ilvl="0" w:tplc="B072B17C">
      <w:start w:val="1"/>
      <w:numFmt w:val="upperRoman"/>
      <w:lvlText w:val="%1."/>
      <w:lvlJc w:val="left"/>
      <w:pPr>
        <w:ind w:left="368" w:hanging="234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FFFFFFFF">
      <w:numFmt w:val="bullet"/>
      <w:lvlText w:val="●"/>
      <w:lvlJc w:val="left"/>
      <w:pPr>
        <w:ind w:left="689" w:hanging="19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810" w:hanging="19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941" w:hanging="19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071" w:hanging="19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202" w:hanging="19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332" w:hanging="19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463" w:hanging="19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593" w:hanging="194"/>
      </w:pPr>
      <w:rPr>
        <w:rFonts w:hint="default"/>
        <w:lang w:val="en-US" w:eastAsia="en-US" w:bidi="ar-SA"/>
      </w:rPr>
    </w:lvl>
  </w:abstractNum>
  <w:abstractNum w:abstractNumId="10" w15:restartNumberingAfterBreak="0">
    <w:nsid w:val="46F31B5A"/>
    <w:multiLevelType w:val="hybridMultilevel"/>
    <w:tmpl w:val="1ACC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55D3A"/>
    <w:multiLevelType w:val="hybridMultilevel"/>
    <w:tmpl w:val="54ACE24A"/>
    <w:lvl w:ilvl="0" w:tplc="FFFFFFFF">
      <w:start w:val="1"/>
      <w:numFmt w:val="upperRoman"/>
      <w:lvlText w:val="%1."/>
      <w:lvlJc w:val="left"/>
      <w:pPr>
        <w:ind w:left="368" w:hanging="234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FFFFFFFF">
      <w:numFmt w:val="bullet"/>
      <w:lvlText w:val="●"/>
      <w:lvlJc w:val="left"/>
      <w:pPr>
        <w:ind w:left="689" w:hanging="19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810" w:hanging="19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941" w:hanging="19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071" w:hanging="19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202" w:hanging="19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332" w:hanging="19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463" w:hanging="19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593" w:hanging="194"/>
      </w:pPr>
      <w:rPr>
        <w:rFonts w:hint="default"/>
        <w:lang w:val="en-US" w:eastAsia="en-US" w:bidi="ar-SA"/>
      </w:rPr>
    </w:lvl>
  </w:abstractNum>
  <w:abstractNum w:abstractNumId="12" w15:restartNumberingAfterBreak="0">
    <w:nsid w:val="5D5A0425"/>
    <w:multiLevelType w:val="hybridMultilevel"/>
    <w:tmpl w:val="28325EA2"/>
    <w:lvl w:ilvl="0" w:tplc="405EABD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A3558"/>
    <w:multiLevelType w:val="hybridMultilevel"/>
    <w:tmpl w:val="3F02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F16BE"/>
    <w:multiLevelType w:val="hybridMultilevel"/>
    <w:tmpl w:val="40323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077DF"/>
    <w:multiLevelType w:val="hybridMultilevel"/>
    <w:tmpl w:val="FEE2ED90"/>
    <w:lvl w:ilvl="0" w:tplc="48C65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515199">
    <w:abstractNumId w:val="0"/>
  </w:num>
  <w:num w:numId="2" w16cid:durableId="1980108207">
    <w:abstractNumId w:val="4"/>
  </w:num>
  <w:num w:numId="3" w16cid:durableId="384111429">
    <w:abstractNumId w:val="1"/>
  </w:num>
  <w:num w:numId="4" w16cid:durableId="1272008397">
    <w:abstractNumId w:val="2"/>
  </w:num>
  <w:num w:numId="5" w16cid:durableId="1194613116">
    <w:abstractNumId w:val="9"/>
  </w:num>
  <w:num w:numId="6" w16cid:durableId="1228495367">
    <w:abstractNumId w:val="11"/>
  </w:num>
  <w:num w:numId="7" w16cid:durableId="275411377">
    <w:abstractNumId w:val="8"/>
  </w:num>
  <w:num w:numId="8" w16cid:durableId="126167086">
    <w:abstractNumId w:val="15"/>
  </w:num>
  <w:num w:numId="9" w16cid:durableId="498279928">
    <w:abstractNumId w:val="7"/>
  </w:num>
  <w:num w:numId="10" w16cid:durableId="889850789">
    <w:abstractNumId w:val="14"/>
  </w:num>
  <w:num w:numId="11" w16cid:durableId="1832788088">
    <w:abstractNumId w:val="10"/>
  </w:num>
  <w:num w:numId="12" w16cid:durableId="377508783">
    <w:abstractNumId w:val="6"/>
  </w:num>
  <w:num w:numId="13" w16cid:durableId="798718229">
    <w:abstractNumId w:val="13"/>
  </w:num>
  <w:num w:numId="14" w16cid:durableId="1174106219">
    <w:abstractNumId w:val="3"/>
  </w:num>
  <w:num w:numId="15" w16cid:durableId="1863208278">
    <w:abstractNumId w:val="12"/>
  </w:num>
  <w:num w:numId="16" w16cid:durableId="1329137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28"/>
    <w:rsid w:val="00006F66"/>
    <w:rsid w:val="000C642C"/>
    <w:rsid w:val="001D67C2"/>
    <w:rsid w:val="0028160A"/>
    <w:rsid w:val="002C4AE7"/>
    <w:rsid w:val="003D5FD1"/>
    <w:rsid w:val="003E2FAF"/>
    <w:rsid w:val="004035FE"/>
    <w:rsid w:val="00415AB2"/>
    <w:rsid w:val="00462158"/>
    <w:rsid w:val="004A6794"/>
    <w:rsid w:val="006C2BDB"/>
    <w:rsid w:val="006F7A1A"/>
    <w:rsid w:val="00787EE5"/>
    <w:rsid w:val="007C14D8"/>
    <w:rsid w:val="007F1563"/>
    <w:rsid w:val="00AC7928"/>
    <w:rsid w:val="00B03E4F"/>
    <w:rsid w:val="00B15AD9"/>
    <w:rsid w:val="00B46955"/>
    <w:rsid w:val="00C73E56"/>
    <w:rsid w:val="00D366F9"/>
    <w:rsid w:val="00D639FE"/>
    <w:rsid w:val="00D972EC"/>
    <w:rsid w:val="00DD6620"/>
    <w:rsid w:val="00EA69F8"/>
    <w:rsid w:val="00EE550C"/>
    <w:rsid w:val="00F247E8"/>
    <w:rsid w:val="00F6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A005"/>
  <w15:chartTrackingRefBased/>
  <w15:docId w15:val="{40F30A40-A16B-4E62-851C-74096D96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9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9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9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9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9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9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9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9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9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9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9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9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C79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9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9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92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C7928"/>
  </w:style>
  <w:style w:type="character" w:customStyle="1" w:styleId="BodyTextChar">
    <w:name w:val="Body Text Char"/>
    <w:basedOn w:val="DefaultParagraphFont"/>
    <w:link w:val="BodyText"/>
    <w:uiPriority w:val="1"/>
    <w:rsid w:val="00AC7928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De Poorter</dc:creator>
  <cp:keywords/>
  <dc:description/>
  <cp:lastModifiedBy>Shannon De Poorter</cp:lastModifiedBy>
  <cp:revision>24</cp:revision>
  <dcterms:created xsi:type="dcterms:W3CDTF">2023-11-03T18:44:00Z</dcterms:created>
  <dcterms:modified xsi:type="dcterms:W3CDTF">2023-11-03T19:40:00Z</dcterms:modified>
</cp:coreProperties>
</file>